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208ABE50" w14:textId="77777777" w:rsidR="00965A72" w:rsidRDefault="00965A72">
      <w:pPr>
        <w:rPr>
          <w:rFonts w:ascii="Times New Roman" w:hAnsi="Times New Roman" w:cs="Times New Roman"/>
          <w:i/>
          <w:iCs/>
        </w:rPr>
      </w:pPr>
    </w:p>
    <w:p w14:paraId="22DF6B24" w14:textId="22224E44" w:rsidR="00965A72" w:rsidRPr="007C10F6" w:rsidRDefault="00965A72">
      <w:pPr>
        <w:rPr>
          <w:rFonts w:ascii="Times New Roman" w:hAnsi="Times New Roman" w:cs="Times New Roman"/>
          <w:b/>
          <w:bCs/>
          <w:i/>
          <w:iCs/>
        </w:rPr>
      </w:pPr>
      <w:r w:rsidRPr="007C10F6">
        <w:rPr>
          <w:rFonts w:ascii="Times New Roman" w:hAnsi="Times New Roman" w:cs="Times New Roman"/>
          <w:b/>
          <w:bCs/>
          <w:i/>
          <w:iCs/>
        </w:rPr>
        <w:t>Titolo</w:t>
      </w:r>
      <w:r w:rsidR="00D66688" w:rsidRPr="007C10F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C10F6">
        <w:rPr>
          <w:rFonts w:ascii="Times New Roman" w:hAnsi="Times New Roman" w:cs="Times New Roman"/>
          <w:b/>
          <w:bCs/>
          <w:i/>
          <w:iCs/>
        </w:rPr>
        <w:t>del corso</w:t>
      </w:r>
      <w:r w:rsidR="00857509" w:rsidRPr="007C10F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F901108" w14:textId="27FE8529" w:rsidR="00A059FF" w:rsidRDefault="007C10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Inclusione, accessibilità ed equità: </w:t>
      </w:r>
      <w:r w:rsidR="00E812FD"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</w:rPr>
        <w:t>’approccio della p</w:t>
      </w:r>
      <w:r w:rsidR="00A059FF">
        <w:rPr>
          <w:rFonts w:ascii="Times New Roman" w:hAnsi="Times New Roman" w:cs="Times New Roman"/>
          <w:i/>
          <w:iCs/>
        </w:rPr>
        <w:t xml:space="preserve">sicologia della disabilità </w:t>
      </w:r>
    </w:p>
    <w:p w14:paraId="66CD8D3E" w14:textId="77777777" w:rsidR="00A059FF" w:rsidRDefault="00A059FF">
      <w:pPr>
        <w:rPr>
          <w:rFonts w:ascii="Times New Roman" w:hAnsi="Times New Roman" w:cs="Times New Roman"/>
          <w:i/>
          <w:iCs/>
        </w:rPr>
      </w:pPr>
    </w:p>
    <w:p w14:paraId="6222AC44" w14:textId="77777777" w:rsidR="00B03856" w:rsidRDefault="00685948">
      <w:pPr>
        <w:rPr>
          <w:rFonts w:ascii="Times New Roman" w:hAnsi="Times New Roman" w:cs="Times New Roman"/>
          <w:i/>
          <w:iCs/>
        </w:rPr>
      </w:pPr>
      <w:r w:rsidRPr="00B03856">
        <w:rPr>
          <w:rFonts w:ascii="Times New Roman" w:hAnsi="Times New Roman" w:cs="Times New Roman"/>
          <w:b/>
          <w:bCs/>
          <w:i/>
          <w:iCs/>
        </w:rPr>
        <w:t>N. ore</w:t>
      </w:r>
      <w:r w:rsidR="00857509">
        <w:rPr>
          <w:rFonts w:ascii="Times New Roman" w:hAnsi="Times New Roman" w:cs="Times New Roman"/>
          <w:i/>
          <w:iCs/>
        </w:rPr>
        <w:t xml:space="preserve"> </w:t>
      </w:r>
    </w:p>
    <w:p w14:paraId="2821FC13" w14:textId="67379FDE" w:rsidR="00685948" w:rsidRPr="00B03856" w:rsidRDefault="00857509" w:rsidP="00B038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3856">
        <w:rPr>
          <w:rFonts w:ascii="Times New Roman" w:hAnsi="Times New Roman" w:cs="Times New Roman"/>
          <w:sz w:val="16"/>
          <w:szCs w:val="16"/>
        </w:rPr>
        <w:t xml:space="preserve">20 ore </w:t>
      </w:r>
    </w:p>
    <w:p w14:paraId="09F9BB34" w14:textId="77777777" w:rsidR="00945341" w:rsidRDefault="00965A72" w:rsidP="00685948">
      <w:pPr>
        <w:rPr>
          <w:rFonts w:ascii="Times New Roman" w:hAnsi="Times New Roman" w:cs="Times New Roman"/>
          <w:b/>
          <w:bCs/>
          <w:i/>
          <w:iCs/>
        </w:rPr>
      </w:pPr>
      <w:r w:rsidRPr="007C10F6">
        <w:rPr>
          <w:rFonts w:ascii="Times New Roman" w:hAnsi="Times New Roman" w:cs="Times New Roman"/>
          <w:b/>
          <w:bCs/>
          <w:i/>
          <w:iCs/>
        </w:rPr>
        <w:t>Docente/i (</w:t>
      </w:r>
      <w:proofErr w:type="gramStart"/>
      <w:r w:rsidRPr="007C10F6">
        <w:rPr>
          <w:rFonts w:ascii="Times New Roman" w:hAnsi="Times New Roman" w:cs="Times New Roman"/>
          <w:b/>
          <w:bCs/>
          <w:i/>
          <w:iCs/>
        </w:rPr>
        <w:t>e</w:t>
      </w:r>
      <w:r w:rsidR="00685948" w:rsidRPr="007C10F6">
        <w:rPr>
          <w:rFonts w:ascii="Times New Roman" w:hAnsi="Times New Roman" w:cs="Times New Roman"/>
          <w:b/>
          <w:bCs/>
          <w:i/>
          <w:iCs/>
        </w:rPr>
        <w:t>mail</w:t>
      </w:r>
      <w:proofErr w:type="gramEnd"/>
      <w:r w:rsidR="00685948" w:rsidRPr="007C10F6">
        <w:rPr>
          <w:rFonts w:ascii="Times New Roman" w:hAnsi="Times New Roman" w:cs="Times New Roman"/>
          <w:b/>
          <w:bCs/>
          <w:i/>
          <w:iCs/>
        </w:rPr>
        <w:t xml:space="preserve"> e</w:t>
      </w:r>
      <w:r w:rsidRPr="007C10F6">
        <w:rPr>
          <w:rFonts w:ascii="Times New Roman" w:hAnsi="Times New Roman" w:cs="Times New Roman"/>
          <w:b/>
          <w:bCs/>
          <w:i/>
          <w:iCs/>
        </w:rPr>
        <w:t xml:space="preserve"> relativo/i settore/i </w:t>
      </w:r>
      <w:proofErr w:type="spellStart"/>
      <w:r w:rsidRPr="007C10F6">
        <w:rPr>
          <w:rFonts w:ascii="Times New Roman" w:hAnsi="Times New Roman" w:cs="Times New Roman"/>
          <w:b/>
          <w:bCs/>
          <w:i/>
          <w:iCs/>
        </w:rPr>
        <w:t>s.s.d</w:t>
      </w:r>
      <w:proofErr w:type="spellEnd"/>
      <w:r w:rsidRPr="007C10F6">
        <w:rPr>
          <w:rFonts w:ascii="Times New Roman" w:hAnsi="Times New Roman" w:cs="Times New Roman"/>
          <w:b/>
          <w:bCs/>
          <w:i/>
          <w:iCs/>
        </w:rPr>
        <w:t>.)</w:t>
      </w:r>
      <w:r w:rsidR="00857509" w:rsidRPr="007C10F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639B602" w14:textId="3B3561E7" w:rsidR="00685948" w:rsidRPr="007C10F6" w:rsidRDefault="00857509" w:rsidP="00685948">
      <w:pPr>
        <w:rPr>
          <w:rFonts w:ascii="Times New Roman" w:hAnsi="Times New Roman" w:cs="Times New Roman"/>
          <w:b/>
          <w:bCs/>
          <w:i/>
          <w:iCs/>
        </w:rPr>
      </w:pPr>
      <w:r w:rsidRPr="007C10F6">
        <w:rPr>
          <w:rFonts w:ascii="Times New Roman" w:hAnsi="Times New Roman" w:cs="Times New Roman"/>
          <w:b/>
          <w:bCs/>
          <w:i/>
          <w:iCs/>
        </w:rPr>
        <w:t xml:space="preserve">Donatella Rita Petretto, </w:t>
      </w:r>
      <w:hyperlink r:id="rId7" w:history="1">
        <w:r w:rsidRPr="007C10F6">
          <w:rPr>
            <w:rStyle w:val="Collegamentoipertestuale"/>
            <w:rFonts w:ascii="Times New Roman" w:hAnsi="Times New Roman" w:cs="Times New Roman"/>
            <w:b/>
            <w:bCs/>
            <w:i/>
            <w:iCs/>
          </w:rPr>
          <w:t>drpetretto@unica.it</w:t>
        </w:r>
      </w:hyperlink>
      <w:r w:rsidRPr="007C10F6">
        <w:rPr>
          <w:rFonts w:ascii="Times New Roman" w:hAnsi="Times New Roman" w:cs="Times New Roman"/>
          <w:b/>
          <w:bCs/>
          <w:i/>
          <w:iCs/>
        </w:rPr>
        <w:t>, M-PSI/08</w:t>
      </w:r>
    </w:p>
    <w:p w14:paraId="01A2FE7B" w14:textId="77777777" w:rsidR="00857509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C10F6">
        <w:rPr>
          <w:rFonts w:ascii="Times New Roman" w:hAnsi="Times New Roman" w:cs="Times New Roman"/>
          <w:b/>
          <w:bCs/>
          <w:i/>
          <w:iCs/>
        </w:rPr>
        <w:t xml:space="preserve">Breve </w:t>
      </w:r>
      <w:proofErr w:type="spellStart"/>
      <w:r w:rsidRPr="007C10F6">
        <w:rPr>
          <w:rFonts w:ascii="Times New Roman" w:hAnsi="Times New Roman" w:cs="Times New Roman"/>
          <w:b/>
          <w:bCs/>
          <w:i/>
          <w:iCs/>
        </w:rPr>
        <w:t>bio</w:t>
      </w:r>
      <w:proofErr w:type="spellEnd"/>
      <w:r w:rsidRPr="007C10F6">
        <w:rPr>
          <w:rFonts w:ascii="Times New Roman" w:hAnsi="Times New Roman" w:cs="Times New Roman"/>
          <w:b/>
          <w:bCs/>
          <w:i/>
          <w:iCs/>
        </w:rPr>
        <w:t>/bibliografia</w:t>
      </w:r>
    </w:p>
    <w:p w14:paraId="3836B83D" w14:textId="4EF5FD24" w:rsidR="006E5206" w:rsidRPr="00945341" w:rsidRDefault="006E5206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5341">
        <w:rPr>
          <w:rFonts w:ascii="Times New Roman" w:hAnsi="Times New Roman" w:cs="Times New Roman"/>
          <w:sz w:val="16"/>
          <w:szCs w:val="16"/>
        </w:rPr>
        <w:t xml:space="preserve">Professore Associato di Psicologia Clinica (M-Psi/08). Autrice di oltre 60 pubblicazioni </w:t>
      </w:r>
      <w:r w:rsidR="00E812FD">
        <w:rPr>
          <w:rFonts w:ascii="Times New Roman" w:hAnsi="Times New Roman" w:cs="Times New Roman"/>
          <w:sz w:val="16"/>
          <w:szCs w:val="16"/>
        </w:rPr>
        <w:t xml:space="preserve">su </w:t>
      </w:r>
      <w:r w:rsidRPr="00945341">
        <w:rPr>
          <w:rFonts w:ascii="Times New Roman" w:hAnsi="Times New Roman" w:cs="Times New Roman"/>
          <w:sz w:val="16"/>
          <w:szCs w:val="16"/>
        </w:rPr>
        <w:t xml:space="preserve">riviste </w:t>
      </w:r>
      <w:r w:rsidR="00E812FD">
        <w:rPr>
          <w:rFonts w:ascii="Times New Roman" w:hAnsi="Times New Roman" w:cs="Times New Roman"/>
          <w:sz w:val="16"/>
          <w:szCs w:val="16"/>
        </w:rPr>
        <w:t xml:space="preserve">internazionali, </w:t>
      </w:r>
      <w:r w:rsidRPr="00945341">
        <w:rPr>
          <w:rFonts w:ascii="Times New Roman" w:hAnsi="Times New Roman" w:cs="Times New Roman"/>
          <w:sz w:val="16"/>
          <w:szCs w:val="16"/>
        </w:rPr>
        <w:t>peer-</w:t>
      </w:r>
      <w:proofErr w:type="spellStart"/>
      <w:r w:rsidRPr="00945341">
        <w:rPr>
          <w:rFonts w:ascii="Times New Roman" w:hAnsi="Times New Roman" w:cs="Times New Roman"/>
          <w:sz w:val="16"/>
          <w:szCs w:val="16"/>
        </w:rPr>
        <w:t>reviewed</w:t>
      </w:r>
      <w:proofErr w:type="spellEnd"/>
      <w:r w:rsidRPr="00945341">
        <w:rPr>
          <w:rFonts w:ascii="Times New Roman" w:hAnsi="Times New Roman" w:cs="Times New Roman"/>
          <w:sz w:val="16"/>
          <w:szCs w:val="16"/>
        </w:rPr>
        <w:t xml:space="preserve"> </w:t>
      </w:r>
      <w:r w:rsidR="00E812FD">
        <w:rPr>
          <w:rFonts w:ascii="Times New Roman" w:hAnsi="Times New Roman" w:cs="Times New Roman"/>
          <w:sz w:val="16"/>
          <w:szCs w:val="16"/>
        </w:rPr>
        <w:t>e indicizzate su Scopus, coautrice di</w:t>
      </w:r>
      <w:r w:rsidRPr="00945341">
        <w:rPr>
          <w:rFonts w:ascii="Times New Roman" w:hAnsi="Times New Roman" w:cs="Times New Roman"/>
          <w:sz w:val="16"/>
          <w:szCs w:val="16"/>
        </w:rPr>
        <w:t xml:space="preserve"> 6 libri sui temi della psicologia clinica della disabilità, della psicologia clinica dell’invecchiamento e della psicopatologia. </w:t>
      </w:r>
    </w:p>
    <w:p w14:paraId="37BC45CB" w14:textId="109AC4F8" w:rsidR="00945341" w:rsidRPr="00945341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5341">
        <w:rPr>
          <w:rFonts w:ascii="Times New Roman" w:hAnsi="Times New Roman" w:cs="Times New Roman"/>
          <w:sz w:val="16"/>
          <w:szCs w:val="16"/>
        </w:rPr>
        <w:br/>
      </w:r>
    </w:p>
    <w:p w14:paraId="3B784B54" w14:textId="77777777" w:rsidR="006E5206" w:rsidRPr="00945341" w:rsidRDefault="00685948" w:rsidP="006E5206">
      <w:pPr>
        <w:rPr>
          <w:rFonts w:ascii="Times New Roman" w:hAnsi="Times New Roman" w:cs="Times New Roman"/>
          <w:b/>
          <w:bCs/>
          <w:i/>
          <w:i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Modalità di erogazione (si consiglia la modalità mista)</w:t>
      </w:r>
    </w:p>
    <w:p w14:paraId="4DB9A4E2" w14:textId="18C793A8" w:rsidR="00685948" w:rsidRPr="006E5206" w:rsidRDefault="00857509" w:rsidP="006E52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5206">
        <w:rPr>
          <w:rFonts w:ascii="Times New Roman" w:hAnsi="Times New Roman" w:cs="Times New Roman"/>
          <w:sz w:val="16"/>
          <w:szCs w:val="16"/>
        </w:rPr>
        <w:t xml:space="preserve"> modalità mista</w:t>
      </w:r>
    </w:p>
    <w:p w14:paraId="0D9B2EF7" w14:textId="77777777" w:rsidR="00857509" w:rsidRPr="006E5206" w:rsidRDefault="00857509" w:rsidP="006E52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CC560C" w14:textId="7C3E369E" w:rsidR="00AA30D3" w:rsidRPr="00945341" w:rsidRDefault="00685948" w:rsidP="00AA30D3">
      <w:pPr>
        <w:rPr>
          <w:rFonts w:ascii="Times New Roman" w:hAnsi="Times New Roman" w:cs="Times New Roman"/>
          <w:b/>
          <w:bCs/>
          <w:i/>
          <w:i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Calendario degli incontri</w:t>
      </w:r>
    </w:p>
    <w:p w14:paraId="5667377E" w14:textId="77777777" w:rsidR="00C971DA" w:rsidRPr="00C971DA" w:rsidRDefault="00C971DA" w:rsidP="00C971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71DA">
        <w:rPr>
          <w:rFonts w:ascii="Times New Roman" w:hAnsi="Times New Roman" w:cs="Times New Roman"/>
          <w:sz w:val="16"/>
          <w:szCs w:val="16"/>
        </w:rPr>
        <w:t>11 febbraio ore 9.00 - 13.00, 14.00 - 18.00 - aula 2b</w:t>
      </w:r>
    </w:p>
    <w:p w14:paraId="50C8C766" w14:textId="77777777" w:rsidR="00C971DA" w:rsidRPr="00C971DA" w:rsidRDefault="00C971DA" w:rsidP="00C971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71DA">
        <w:rPr>
          <w:rFonts w:ascii="Times New Roman" w:hAnsi="Times New Roman" w:cs="Times New Roman"/>
          <w:sz w:val="16"/>
          <w:szCs w:val="16"/>
        </w:rPr>
        <w:t>12 febbraio ore 9.00 - 13.00 - aula 2b; 14.00 - 18.00 - aula 3b</w:t>
      </w:r>
    </w:p>
    <w:p w14:paraId="419670BE" w14:textId="77777777" w:rsidR="00C971DA" w:rsidRPr="00C971DA" w:rsidRDefault="00C971DA" w:rsidP="00C971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71DA">
        <w:rPr>
          <w:rFonts w:ascii="Times New Roman" w:hAnsi="Times New Roman" w:cs="Times New Roman"/>
          <w:sz w:val="16"/>
          <w:szCs w:val="16"/>
        </w:rPr>
        <w:t>13 febbraio ore 9.00 - 13.00 - aula 3b</w:t>
      </w:r>
    </w:p>
    <w:p w14:paraId="4FBC73AC" w14:textId="77777777" w:rsidR="00857509" w:rsidRDefault="00857509" w:rsidP="00857509">
      <w:pPr>
        <w:rPr>
          <w:rFonts w:ascii="Times New Roman" w:hAnsi="Times New Roman" w:cs="Times New Roman"/>
          <w:i/>
          <w:iCs/>
        </w:rPr>
      </w:pPr>
    </w:p>
    <w:p w14:paraId="4826F62B" w14:textId="78D3B615" w:rsidR="00AA30D3" w:rsidRPr="00945341" w:rsidRDefault="00AA30D3" w:rsidP="00AA30D3">
      <w:pPr>
        <w:rPr>
          <w:rFonts w:ascii="Times New Roman" w:hAnsi="Times New Roman" w:cs="Times New Roman"/>
          <w:b/>
          <w:bCs/>
          <w:i/>
          <w:i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 xml:space="preserve">Aula </w:t>
      </w:r>
      <w:r w:rsidR="00685948" w:rsidRPr="00945341">
        <w:rPr>
          <w:rFonts w:ascii="Times New Roman" w:hAnsi="Times New Roman" w:cs="Times New Roman"/>
          <w:b/>
          <w:bCs/>
          <w:i/>
          <w:iCs/>
        </w:rPr>
        <w:t>e/</w:t>
      </w:r>
      <w:r w:rsidRPr="00945341">
        <w:rPr>
          <w:rFonts w:ascii="Times New Roman" w:hAnsi="Times New Roman" w:cs="Times New Roman"/>
          <w:b/>
          <w:bCs/>
          <w:i/>
          <w:iCs/>
        </w:rPr>
        <w:t>o Link</w:t>
      </w:r>
    </w:p>
    <w:p w14:paraId="712F23FF" w14:textId="024B2040" w:rsidR="00857509" w:rsidRPr="006E5206" w:rsidRDefault="00625813" w:rsidP="006E52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5206">
        <w:rPr>
          <w:rFonts w:ascii="Times New Roman" w:hAnsi="Times New Roman" w:cs="Times New Roman"/>
          <w:sz w:val="16"/>
          <w:szCs w:val="16"/>
        </w:rPr>
        <w:t>Da definire (saranno comunicati in seguito aule e link per accedere alla piattaforma Teams)</w:t>
      </w:r>
    </w:p>
    <w:p w14:paraId="5F4EBB25" w14:textId="77777777" w:rsidR="00857509" w:rsidRDefault="00857509" w:rsidP="00AA30D3">
      <w:pPr>
        <w:rPr>
          <w:rFonts w:ascii="Times New Roman" w:hAnsi="Times New Roman" w:cs="Times New Roman"/>
          <w:i/>
          <w:iCs/>
        </w:rPr>
      </w:pPr>
    </w:p>
    <w:p w14:paraId="6F414C6C" w14:textId="32DEB9F8" w:rsidR="00AA30D3" w:rsidRPr="00945341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Lingua</w:t>
      </w:r>
      <w:r w:rsidRPr="00945341">
        <w:rPr>
          <w:rFonts w:ascii="Times New Roman" w:hAnsi="Times New Roman" w:cs="Times New Roman"/>
          <w:b/>
          <w:bCs/>
        </w:rPr>
        <w:t xml:space="preserve"> (si consiglia di indicare "Italiano ma con la possibilità di erogare in lingua inglese in presenza di studenti stranieri")</w:t>
      </w:r>
    </w:p>
    <w:p w14:paraId="656A46CD" w14:textId="77777777" w:rsidR="006E5206" w:rsidRPr="00C971DA" w:rsidRDefault="006E5206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913FFA" w14:textId="0B030AAE" w:rsidR="00685948" w:rsidRPr="00945341" w:rsidRDefault="00857509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5206">
        <w:rPr>
          <w:rFonts w:ascii="Times New Roman" w:hAnsi="Times New Roman" w:cs="Times New Roman"/>
          <w:sz w:val="16"/>
          <w:szCs w:val="16"/>
        </w:rPr>
        <w:t xml:space="preserve">Italiano con possibilità di integrare in inglese </w:t>
      </w:r>
    </w:p>
    <w:p w14:paraId="3178835D" w14:textId="77777777" w:rsidR="007C10F6" w:rsidRPr="00685948" w:rsidRDefault="007C10F6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77777777" w:rsidR="00685948" w:rsidRPr="00945341" w:rsidRDefault="00685948" w:rsidP="00685948">
      <w:pPr>
        <w:jc w:val="both"/>
        <w:rPr>
          <w:rFonts w:ascii="Times New Roman" w:hAnsi="Times New Roman" w:cs="Times New Roman"/>
          <w:b/>
          <w:b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Breve descrizione del corso</w:t>
      </w:r>
      <w:r w:rsidR="00965A72" w:rsidRPr="00945341">
        <w:rPr>
          <w:rFonts w:ascii="Times New Roman" w:hAnsi="Times New Roman" w:cs="Times New Roman"/>
          <w:b/>
          <w:bCs/>
        </w:rPr>
        <w:t xml:space="preserve"> (400 parole max)</w:t>
      </w:r>
    </w:p>
    <w:p w14:paraId="2E7F7272" w14:textId="268EB9D3" w:rsidR="006E5206" w:rsidRDefault="007C10F6" w:rsidP="00685948">
      <w:pPr>
        <w:jc w:val="both"/>
        <w:rPr>
          <w:rFonts w:ascii="Times New Roman" w:hAnsi="Times New Roman" w:cs="Times New Roman"/>
          <w:sz w:val="16"/>
          <w:szCs w:val="16"/>
        </w:rPr>
      </w:pPr>
      <w:r w:rsidRPr="00C971DA">
        <w:rPr>
          <w:rFonts w:ascii="Times New Roman" w:hAnsi="Times New Roman" w:cs="Times New Roman"/>
          <w:sz w:val="16"/>
          <w:szCs w:val="16"/>
        </w:rPr>
        <w:t xml:space="preserve">Il corso si propone di </w:t>
      </w:r>
      <w:r w:rsidR="006E5206" w:rsidRPr="00C971DA">
        <w:rPr>
          <w:rFonts w:ascii="Times New Roman" w:hAnsi="Times New Roman" w:cs="Times New Roman"/>
          <w:sz w:val="16"/>
          <w:szCs w:val="16"/>
        </w:rPr>
        <w:t>riflettere su</w:t>
      </w:r>
      <w:r w:rsidRPr="00C971DA">
        <w:rPr>
          <w:rFonts w:ascii="Times New Roman" w:hAnsi="Times New Roman" w:cs="Times New Roman"/>
          <w:sz w:val="16"/>
          <w:szCs w:val="16"/>
        </w:rPr>
        <w:t xml:space="preserve"> </w:t>
      </w:r>
      <w:r w:rsidR="006E5206" w:rsidRPr="00C971DA">
        <w:rPr>
          <w:rFonts w:ascii="Times New Roman" w:hAnsi="Times New Roman" w:cs="Times New Roman"/>
          <w:sz w:val="16"/>
          <w:szCs w:val="16"/>
        </w:rPr>
        <w:t xml:space="preserve">concetti come Disabilità, accessibilità, ed </w:t>
      </w:r>
      <w:proofErr w:type="spellStart"/>
      <w:r w:rsidR="006E5206" w:rsidRPr="00C971DA">
        <w:rPr>
          <w:rFonts w:ascii="Times New Roman" w:hAnsi="Times New Roman" w:cs="Times New Roman"/>
          <w:sz w:val="16"/>
          <w:szCs w:val="16"/>
        </w:rPr>
        <w:t>inequità</w:t>
      </w:r>
      <w:proofErr w:type="spellEnd"/>
      <w:r w:rsidR="006E5206" w:rsidRPr="00C971DA">
        <w:rPr>
          <w:rFonts w:ascii="Times New Roman" w:hAnsi="Times New Roman" w:cs="Times New Roman"/>
          <w:sz w:val="16"/>
          <w:szCs w:val="16"/>
        </w:rPr>
        <w:t xml:space="preserve">/equità ed il loro ruolo nella promozione di processi inclusivi e nella promozione dell’equità. </w:t>
      </w:r>
      <w:r w:rsidR="006E5206" w:rsidRPr="006E5206">
        <w:rPr>
          <w:rFonts w:ascii="Times New Roman" w:hAnsi="Times New Roman" w:cs="Times New Roman"/>
          <w:sz w:val="16"/>
          <w:szCs w:val="16"/>
        </w:rPr>
        <w:t xml:space="preserve">Ci si focalizzerà su diversi contesti (scuola, lavoro, università, accesso ai servizi), diversi domini di funzionamento e diverse fasi del ciclo di vita.    </w:t>
      </w:r>
      <w:r w:rsidR="006E5206">
        <w:rPr>
          <w:rFonts w:ascii="Times New Roman" w:hAnsi="Times New Roman" w:cs="Times New Roman"/>
          <w:sz w:val="16"/>
          <w:szCs w:val="16"/>
        </w:rPr>
        <w:t xml:space="preserve">Verranno proposti modelli concettuali, normativa di riferimento ed esemplificazioni cliniche. </w:t>
      </w:r>
    </w:p>
    <w:p w14:paraId="3E291E8D" w14:textId="77777777" w:rsidR="006E5206" w:rsidRPr="006E5206" w:rsidRDefault="006E5206" w:rsidP="0068594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69C3D0" w14:textId="27B3D5D6" w:rsidR="005151D1" w:rsidRPr="00945341" w:rsidRDefault="001C7658" w:rsidP="00685948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Articolazione interna degli incontri seminariali</w:t>
      </w:r>
    </w:p>
    <w:p w14:paraId="51EF6E72" w14:textId="73F7E57E" w:rsidR="007C10F6" w:rsidRPr="00E812FD" w:rsidRDefault="007C10F6" w:rsidP="00685948">
      <w:pPr>
        <w:jc w:val="both"/>
        <w:rPr>
          <w:rFonts w:ascii="Times New Roman" w:hAnsi="Times New Roman" w:cs="Times New Roman"/>
          <w:sz w:val="16"/>
          <w:szCs w:val="16"/>
        </w:rPr>
      </w:pPr>
      <w:r w:rsidRPr="00E812FD">
        <w:rPr>
          <w:rFonts w:ascii="Times New Roman" w:hAnsi="Times New Roman" w:cs="Times New Roman"/>
          <w:sz w:val="16"/>
          <w:szCs w:val="16"/>
        </w:rPr>
        <w:t xml:space="preserve">Verranno proposte discussioni </w:t>
      </w:r>
      <w:proofErr w:type="gramStart"/>
      <w:r w:rsidRPr="00E812FD">
        <w:rPr>
          <w:rFonts w:ascii="Times New Roman" w:hAnsi="Times New Roman" w:cs="Times New Roman"/>
          <w:sz w:val="16"/>
          <w:szCs w:val="16"/>
        </w:rPr>
        <w:t>teoriche</w:t>
      </w:r>
      <w:r w:rsidR="00E812FD">
        <w:rPr>
          <w:rFonts w:ascii="Times New Roman" w:hAnsi="Times New Roman" w:cs="Times New Roman"/>
          <w:sz w:val="16"/>
          <w:szCs w:val="16"/>
        </w:rPr>
        <w:t>,</w:t>
      </w:r>
      <w:r w:rsidRPr="00E812FD">
        <w:rPr>
          <w:rFonts w:ascii="Times New Roman" w:hAnsi="Times New Roman" w:cs="Times New Roman"/>
          <w:sz w:val="16"/>
          <w:szCs w:val="16"/>
        </w:rPr>
        <w:t xml:space="preserve">  attività</w:t>
      </w:r>
      <w:proofErr w:type="gramEnd"/>
      <w:r w:rsidRPr="00E812FD">
        <w:rPr>
          <w:rFonts w:ascii="Times New Roman" w:hAnsi="Times New Roman" w:cs="Times New Roman"/>
          <w:sz w:val="16"/>
          <w:szCs w:val="16"/>
        </w:rPr>
        <w:t xml:space="preserve"> seminariali e di </w:t>
      </w:r>
      <w:r w:rsidR="00E812FD">
        <w:rPr>
          <w:rFonts w:ascii="Times New Roman" w:hAnsi="Times New Roman" w:cs="Times New Roman"/>
          <w:sz w:val="16"/>
          <w:szCs w:val="16"/>
        </w:rPr>
        <w:t>g</w:t>
      </w:r>
      <w:r w:rsidR="00E812FD" w:rsidRPr="00E812FD">
        <w:rPr>
          <w:rFonts w:ascii="Times New Roman" w:hAnsi="Times New Roman" w:cs="Times New Roman"/>
          <w:sz w:val="16"/>
          <w:szCs w:val="16"/>
        </w:rPr>
        <w:t>ruppo.</w:t>
      </w:r>
      <w:r w:rsidR="00E812FD">
        <w:rPr>
          <w:rFonts w:ascii="Times New Roman" w:hAnsi="Times New Roman" w:cs="Times New Roman"/>
          <w:sz w:val="16"/>
          <w:szCs w:val="16"/>
        </w:rPr>
        <w:t xml:space="preserve"> </w:t>
      </w:r>
      <w:r w:rsidRPr="00E812F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8B863E" w14:textId="682E8D94" w:rsidR="00461CE2" w:rsidRPr="00945341" w:rsidRDefault="002672B6" w:rsidP="002672B6">
      <w:pPr>
        <w:rPr>
          <w:rFonts w:ascii="Times New Roman" w:hAnsi="Times New Roman" w:cs="Times New Roman"/>
          <w:b/>
          <w:bCs/>
          <w:i/>
          <w:iCs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Riferimenti bibliografici</w:t>
      </w:r>
    </w:p>
    <w:p w14:paraId="55FA884A" w14:textId="77777777" w:rsidR="0085309F" w:rsidRPr="0085309F" w:rsidRDefault="0085309F" w:rsidP="0085309F">
      <w:pPr>
        <w:jc w:val="both"/>
        <w:rPr>
          <w:rFonts w:ascii="Times New Roman" w:hAnsi="Times New Roman" w:cs="Times New Roman"/>
          <w:sz w:val="16"/>
          <w:szCs w:val="16"/>
        </w:rPr>
      </w:pPr>
      <w:r w:rsidRPr="0085309F">
        <w:rPr>
          <w:rFonts w:ascii="Times New Roman" w:hAnsi="Times New Roman" w:cs="Times New Roman"/>
          <w:sz w:val="16"/>
          <w:szCs w:val="16"/>
        </w:rPr>
        <w:t xml:space="preserve">Petretto D.R., Bariffi F., Jimenez E., Volterra S., Pilia R., Masala C., I Bisogni Educativi Speciali: il diritto all’istruzione in una prospettiva inclusiva, Edizioni </w:t>
      </w:r>
      <w:proofErr w:type="spellStart"/>
      <w:r w:rsidRPr="0085309F">
        <w:rPr>
          <w:rFonts w:ascii="Times New Roman" w:hAnsi="Times New Roman" w:cs="Times New Roman"/>
          <w:sz w:val="16"/>
          <w:szCs w:val="16"/>
        </w:rPr>
        <w:t>Jovene</w:t>
      </w:r>
      <w:proofErr w:type="spellEnd"/>
      <w:r w:rsidRPr="0085309F">
        <w:rPr>
          <w:rFonts w:ascii="Times New Roman" w:hAnsi="Times New Roman" w:cs="Times New Roman"/>
          <w:sz w:val="16"/>
          <w:szCs w:val="16"/>
        </w:rPr>
        <w:t>, 2019.</w:t>
      </w:r>
    </w:p>
    <w:p w14:paraId="0563AC6B" w14:textId="7CB6C965" w:rsidR="00CA2932" w:rsidRPr="004F62EC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D.R., Masala I., Masala C., Special Educational needs, distance learning, inclusion and COVID-19, Education Sciences, 2020, 10(6), 1-2, 154.</w:t>
      </w:r>
    </w:p>
    <w:p w14:paraId="5C071325" w14:textId="5A0E8663" w:rsidR="00CA2932" w:rsidRPr="004F62EC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D.R., Carta S., </w:t>
      </w: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Cataudella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S., Masala I., Mascia M.L., Penna M.P., </w:t>
      </w: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Piras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P., Pistis I., Masala C., Some lessons learned in the use of distance learning with students with special educational needs during COVID-19 outbreak, Education Sciences, 2021, 11(3), 108.</w:t>
      </w:r>
    </w:p>
    <w:p w14:paraId="24CB9BC0" w14:textId="530B477A" w:rsidR="00CA2932" w:rsidRPr="00C971DA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F62EC">
        <w:rPr>
          <w:rFonts w:ascii="Times New Roman" w:hAnsi="Times New Roman" w:cs="Times New Roman"/>
          <w:sz w:val="16"/>
          <w:szCs w:val="16"/>
        </w:rPr>
        <w:t xml:space="preserve">Petretto D. R., Carta S. M., Cataudella S., Masala I., Mascia M. L., Penna M. P., Piras P., Pistis I., &amp; Masala C. (2021). </w:t>
      </w:r>
      <w:r w:rsidRPr="000F009F">
        <w:rPr>
          <w:rFonts w:ascii="Times New Roman" w:hAnsi="Times New Roman" w:cs="Times New Roman"/>
          <w:sz w:val="16"/>
          <w:szCs w:val="16"/>
          <w:lang w:val="en-US"/>
        </w:rPr>
        <w:t xml:space="preserve">The use of distance learning and e-learning in students with learning disabilities: A review on the effects and some hint of analysis on the use during </w:t>
      </w:r>
      <w:r w:rsidR="000F009F" w:rsidRPr="000F009F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0F009F">
        <w:rPr>
          <w:rFonts w:ascii="Times New Roman" w:hAnsi="Times New Roman" w:cs="Times New Roman"/>
          <w:sz w:val="16"/>
          <w:szCs w:val="16"/>
          <w:lang w:val="en-US"/>
        </w:rPr>
        <w:t xml:space="preserve">ovid-19 outbreak. </w:t>
      </w:r>
      <w:r w:rsidRPr="00C971DA">
        <w:rPr>
          <w:rFonts w:ascii="Times New Roman" w:hAnsi="Times New Roman" w:cs="Times New Roman"/>
          <w:sz w:val="16"/>
          <w:szCs w:val="16"/>
          <w:lang w:val="en-US"/>
        </w:rPr>
        <w:t>Clinical Practice and Epidemiology in Mental Health, 17, 92–103. https://doi.org/10.2174/1745017902117010092</w:t>
      </w:r>
    </w:p>
    <w:p w14:paraId="16C96D6F" w14:textId="4A9BB635" w:rsidR="00CA2932" w:rsidRPr="00C971DA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F62EC">
        <w:rPr>
          <w:rFonts w:ascii="Times New Roman" w:hAnsi="Times New Roman" w:cs="Times New Roman"/>
          <w:sz w:val="16"/>
          <w:szCs w:val="16"/>
        </w:rPr>
        <w:lastRenderedPageBreak/>
        <w:t xml:space="preserve">Petretto D. R., Gaviano L., Carrogu G. P., Berti R., Pinna M., &amp; Pili R. (2023). </w:t>
      </w:r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Telemedicine: Issues in the Analysis of Its Use in Elderly People and in People with Disabilities, According to the Perspective of the Clinical Psychology of Disability. </w:t>
      </w:r>
      <w:r w:rsidRPr="00C971DA">
        <w:rPr>
          <w:rFonts w:ascii="Times New Roman" w:hAnsi="Times New Roman" w:cs="Times New Roman"/>
          <w:sz w:val="16"/>
          <w:szCs w:val="16"/>
          <w:lang w:val="en-US"/>
        </w:rPr>
        <w:t>Geriatrics (Switzerland), 8(1). https://doi.org/10.3390/geriatrics8010005</w:t>
      </w:r>
    </w:p>
    <w:p w14:paraId="3EAEC203" w14:textId="77777777" w:rsidR="00CA2932" w:rsidRPr="004F62EC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D.R., </w:t>
      </w: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Carrogu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G.P., </w:t>
      </w: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Gaviano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L., Berti R., Pinna M., </w:t>
      </w:r>
      <w:proofErr w:type="spellStart"/>
      <w:r w:rsidRPr="004F62EC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4F62EC">
        <w:rPr>
          <w:rFonts w:ascii="Times New Roman" w:hAnsi="Times New Roman" w:cs="Times New Roman"/>
          <w:sz w:val="16"/>
          <w:szCs w:val="16"/>
          <w:lang w:val="en-US"/>
        </w:rPr>
        <w:t xml:space="preserve"> A.D., Pili R. (2024), Telemedicine, e-health, and digital health equity: a scoping review, Clinical Practice and Epidemiology in Mental Health, 20, e17450179279732</w:t>
      </w:r>
    </w:p>
    <w:p w14:paraId="5155C55B" w14:textId="2FEC88AB" w:rsidR="00CA2932" w:rsidRPr="00E812FD" w:rsidRDefault="00CA2932" w:rsidP="00CA2932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E812FD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E812FD">
        <w:rPr>
          <w:rFonts w:ascii="Times New Roman" w:hAnsi="Times New Roman" w:cs="Times New Roman"/>
          <w:sz w:val="16"/>
          <w:szCs w:val="16"/>
          <w:lang w:val="en-US"/>
        </w:rPr>
        <w:t xml:space="preserve"> D.R., </w:t>
      </w:r>
      <w:proofErr w:type="spellStart"/>
      <w:r w:rsidRPr="00E812FD">
        <w:rPr>
          <w:rFonts w:ascii="Times New Roman" w:hAnsi="Times New Roman" w:cs="Times New Roman"/>
          <w:sz w:val="16"/>
          <w:szCs w:val="16"/>
          <w:lang w:val="en-US"/>
        </w:rPr>
        <w:t>Carrogu</w:t>
      </w:r>
      <w:proofErr w:type="spellEnd"/>
      <w:r w:rsidRPr="00E812FD">
        <w:rPr>
          <w:rFonts w:ascii="Times New Roman" w:hAnsi="Times New Roman" w:cs="Times New Roman"/>
          <w:sz w:val="16"/>
          <w:szCs w:val="16"/>
          <w:lang w:val="en-US"/>
        </w:rPr>
        <w:t xml:space="preserve"> G.P., </w:t>
      </w:r>
      <w:proofErr w:type="spellStart"/>
      <w:r w:rsidRPr="00E812FD">
        <w:rPr>
          <w:rFonts w:ascii="Times New Roman" w:hAnsi="Times New Roman" w:cs="Times New Roman"/>
          <w:sz w:val="16"/>
          <w:szCs w:val="16"/>
          <w:lang w:val="en-US"/>
        </w:rPr>
        <w:t>Gaviano</w:t>
      </w:r>
      <w:proofErr w:type="spellEnd"/>
      <w:r w:rsidRPr="00E812FD">
        <w:rPr>
          <w:rFonts w:ascii="Times New Roman" w:hAnsi="Times New Roman" w:cs="Times New Roman"/>
          <w:sz w:val="16"/>
          <w:szCs w:val="16"/>
          <w:lang w:val="en-US"/>
        </w:rPr>
        <w:t xml:space="preserve"> L., Berti R., Pinna M., </w:t>
      </w:r>
      <w:proofErr w:type="spellStart"/>
      <w:r w:rsidRPr="00E812FD">
        <w:rPr>
          <w:rFonts w:ascii="Times New Roman" w:hAnsi="Times New Roman" w:cs="Times New Roman"/>
          <w:sz w:val="16"/>
          <w:szCs w:val="16"/>
          <w:lang w:val="en-US"/>
        </w:rPr>
        <w:t>Petretto</w:t>
      </w:r>
      <w:proofErr w:type="spellEnd"/>
      <w:r w:rsidRPr="00E812FD">
        <w:rPr>
          <w:rFonts w:ascii="Times New Roman" w:hAnsi="Times New Roman" w:cs="Times New Roman"/>
          <w:sz w:val="16"/>
          <w:szCs w:val="16"/>
          <w:lang w:val="en-US"/>
        </w:rPr>
        <w:t xml:space="preserve"> A.D., Pili R. (2024), Digital determinants of health as a way to address multilevel complex causal model in the promotion of Digital Health Equity and the prevention of digital health inequities: a scoping review, Journal of Public health research 13(1). </w:t>
      </w:r>
    </w:p>
    <w:p w14:paraId="69099645" w14:textId="4EFD0B14" w:rsidR="0085309F" w:rsidRPr="0085309F" w:rsidRDefault="0085309F" w:rsidP="0085309F">
      <w:pPr>
        <w:jc w:val="both"/>
        <w:rPr>
          <w:rFonts w:ascii="Times New Roman" w:hAnsi="Times New Roman" w:cs="Times New Roman"/>
          <w:sz w:val="16"/>
          <w:szCs w:val="16"/>
        </w:rPr>
      </w:pPr>
      <w:r w:rsidRPr="0085309F">
        <w:rPr>
          <w:rFonts w:ascii="Times New Roman" w:hAnsi="Times New Roman" w:cs="Times New Roman"/>
          <w:sz w:val="16"/>
          <w:szCs w:val="16"/>
        </w:rPr>
        <w:t xml:space="preserve">Pili R., Petretto D.R., Telemedicina, equità sanitaria digitale e potenziale di salute: sfide attuali e future, </w:t>
      </w:r>
      <w:proofErr w:type="spellStart"/>
      <w:r w:rsidRPr="0085309F">
        <w:rPr>
          <w:rFonts w:ascii="Times New Roman" w:hAnsi="Times New Roman" w:cs="Times New Roman"/>
          <w:sz w:val="16"/>
          <w:szCs w:val="16"/>
        </w:rPr>
        <w:t>IsolaPalma</w:t>
      </w:r>
      <w:proofErr w:type="spellEnd"/>
      <w:r w:rsidRPr="0085309F">
        <w:rPr>
          <w:rFonts w:ascii="Times New Roman" w:hAnsi="Times New Roman" w:cs="Times New Roman"/>
          <w:sz w:val="16"/>
          <w:szCs w:val="16"/>
        </w:rPr>
        <w:t xml:space="preserve">, 2024. </w:t>
      </w:r>
    </w:p>
    <w:p w14:paraId="5652BBD1" w14:textId="77777777" w:rsidR="004F62EC" w:rsidRPr="0085309F" w:rsidRDefault="004F62EC" w:rsidP="00CA29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6F0532" w14:textId="03B26D4D" w:rsidR="00D66688" w:rsidRPr="00945341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5341">
        <w:rPr>
          <w:rFonts w:ascii="Times New Roman" w:hAnsi="Times New Roman" w:cs="Times New Roman"/>
          <w:b/>
          <w:bCs/>
          <w:i/>
          <w:iCs/>
        </w:rPr>
        <w:t>Valutazione finale</w:t>
      </w:r>
      <w:r w:rsidRPr="00945341">
        <w:rPr>
          <w:rFonts w:ascii="Times New Roman" w:hAnsi="Times New Roman" w:cs="Times New Roman"/>
          <w:b/>
          <w:bCs/>
        </w:rPr>
        <w:t xml:space="preserve"> si/no (si consiglia di prevedere una forma di valutazione finale delle conoscenze acquisite)</w:t>
      </w:r>
      <w:r w:rsidRPr="00945341">
        <w:rPr>
          <w:rFonts w:ascii="Times New Roman" w:hAnsi="Times New Roman" w:cs="Times New Roman"/>
          <w:b/>
          <w:bCs/>
        </w:rPr>
        <w:br/>
      </w:r>
      <w:r w:rsidR="00A059FF" w:rsidRPr="00945341">
        <w:rPr>
          <w:rFonts w:ascii="Times New Roman" w:hAnsi="Times New Roman" w:cs="Times New Roman"/>
          <w:sz w:val="16"/>
          <w:szCs w:val="16"/>
        </w:rPr>
        <w:t xml:space="preserve">no </w:t>
      </w:r>
    </w:p>
    <w:p w14:paraId="5EBF0B8F" w14:textId="77777777" w:rsidR="00A059FF" w:rsidRDefault="00A059FF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052E069" w14:textId="4677F1B6" w:rsidR="00685948" w:rsidRDefault="00685948">
      <w:pPr>
        <w:rPr>
          <w:rFonts w:ascii="Times New Roman" w:hAnsi="Times New Roman" w:cs="Times New Roman"/>
        </w:rPr>
      </w:pP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D306" w14:textId="77777777" w:rsidR="009706E4" w:rsidRDefault="009706E4" w:rsidP="00965A72">
      <w:pPr>
        <w:spacing w:after="0" w:line="240" w:lineRule="auto"/>
      </w:pPr>
      <w:r>
        <w:separator/>
      </w:r>
    </w:p>
  </w:endnote>
  <w:endnote w:type="continuationSeparator" w:id="0">
    <w:p w14:paraId="642B94DB" w14:textId="77777777" w:rsidR="009706E4" w:rsidRDefault="009706E4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2B95" w14:textId="77777777" w:rsidR="009706E4" w:rsidRDefault="009706E4" w:rsidP="00965A72">
      <w:pPr>
        <w:spacing w:after="0" w:line="240" w:lineRule="auto"/>
      </w:pPr>
      <w:r>
        <w:separator/>
      </w:r>
    </w:p>
  </w:footnote>
  <w:footnote w:type="continuationSeparator" w:id="0">
    <w:p w14:paraId="1FE570CD" w14:textId="77777777" w:rsidR="009706E4" w:rsidRDefault="009706E4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44FF9"/>
    <w:rsid w:val="000735D7"/>
    <w:rsid w:val="00092D47"/>
    <w:rsid w:val="000A45B6"/>
    <w:rsid w:val="000B1BF1"/>
    <w:rsid w:val="000C451B"/>
    <w:rsid w:val="000D296D"/>
    <w:rsid w:val="000F009F"/>
    <w:rsid w:val="00102082"/>
    <w:rsid w:val="00114CC1"/>
    <w:rsid w:val="00157222"/>
    <w:rsid w:val="001C7658"/>
    <w:rsid w:val="002314FF"/>
    <w:rsid w:val="00250176"/>
    <w:rsid w:val="002672B6"/>
    <w:rsid w:val="002B3ED6"/>
    <w:rsid w:val="002B5EBF"/>
    <w:rsid w:val="002C1061"/>
    <w:rsid w:val="003144D5"/>
    <w:rsid w:val="003611DD"/>
    <w:rsid w:val="00390C82"/>
    <w:rsid w:val="003C01F3"/>
    <w:rsid w:val="00422FF4"/>
    <w:rsid w:val="00461CE2"/>
    <w:rsid w:val="00463ED7"/>
    <w:rsid w:val="004C6B5C"/>
    <w:rsid w:val="004E2AB5"/>
    <w:rsid w:val="004F62EC"/>
    <w:rsid w:val="005151D1"/>
    <w:rsid w:val="005268D7"/>
    <w:rsid w:val="00563EF5"/>
    <w:rsid w:val="005E4E8B"/>
    <w:rsid w:val="006076B4"/>
    <w:rsid w:val="00624F56"/>
    <w:rsid w:val="00625813"/>
    <w:rsid w:val="00660626"/>
    <w:rsid w:val="00666F58"/>
    <w:rsid w:val="00685948"/>
    <w:rsid w:val="006E5206"/>
    <w:rsid w:val="00702C89"/>
    <w:rsid w:val="0073310E"/>
    <w:rsid w:val="00733BA5"/>
    <w:rsid w:val="0074719A"/>
    <w:rsid w:val="007525AA"/>
    <w:rsid w:val="00785D44"/>
    <w:rsid w:val="007C10F6"/>
    <w:rsid w:val="00804E55"/>
    <w:rsid w:val="00812A2C"/>
    <w:rsid w:val="008265AF"/>
    <w:rsid w:val="0084776D"/>
    <w:rsid w:val="0085309F"/>
    <w:rsid w:val="00857509"/>
    <w:rsid w:val="008773B4"/>
    <w:rsid w:val="008C2C17"/>
    <w:rsid w:val="008E6376"/>
    <w:rsid w:val="008F5F73"/>
    <w:rsid w:val="009178B4"/>
    <w:rsid w:val="00940722"/>
    <w:rsid w:val="00945341"/>
    <w:rsid w:val="00945756"/>
    <w:rsid w:val="0095743E"/>
    <w:rsid w:val="00965A72"/>
    <w:rsid w:val="009706E4"/>
    <w:rsid w:val="009C38F3"/>
    <w:rsid w:val="009D0989"/>
    <w:rsid w:val="00A059FF"/>
    <w:rsid w:val="00A37BE2"/>
    <w:rsid w:val="00AA30D3"/>
    <w:rsid w:val="00B03856"/>
    <w:rsid w:val="00B44EB5"/>
    <w:rsid w:val="00B8546F"/>
    <w:rsid w:val="00BC5157"/>
    <w:rsid w:val="00BF7293"/>
    <w:rsid w:val="00C344D5"/>
    <w:rsid w:val="00C57155"/>
    <w:rsid w:val="00C80C16"/>
    <w:rsid w:val="00C971DA"/>
    <w:rsid w:val="00CA2932"/>
    <w:rsid w:val="00CD59D2"/>
    <w:rsid w:val="00D57950"/>
    <w:rsid w:val="00D66688"/>
    <w:rsid w:val="00D71311"/>
    <w:rsid w:val="00DD0EB2"/>
    <w:rsid w:val="00E1299E"/>
    <w:rsid w:val="00E41DD2"/>
    <w:rsid w:val="00E57BC3"/>
    <w:rsid w:val="00E812FD"/>
    <w:rsid w:val="00E83B29"/>
    <w:rsid w:val="00EE00C0"/>
    <w:rsid w:val="00F176C5"/>
    <w:rsid w:val="00F35431"/>
    <w:rsid w:val="00F74DAB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20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corsivo">
    <w:name w:val="Emphasis"/>
    <w:basedOn w:val="Carpredefinitoparagrafo"/>
    <w:uiPriority w:val="20"/>
    <w:qFormat/>
    <w:rsid w:val="00461CE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Carpredefinitoparagrafo"/>
    <w:rsid w:val="00461CE2"/>
  </w:style>
  <w:style w:type="paragraph" w:styleId="Intestazione">
    <w:name w:val="header"/>
    <w:basedOn w:val="Normale"/>
    <w:link w:val="Intestazione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A72"/>
  </w:style>
  <w:style w:type="paragraph" w:styleId="Pidipagina">
    <w:name w:val="footer"/>
    <w:basedOn w:val="Normale"/>
    <w:link w:val="Pidipagina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petretto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3459</Characters>
  <Application>Microsoft Office Word</Application>
  <DocSecurity>0</DocSecurity>
  <Lines>78</Lines>
  <Paragraphs>89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Francesca Ervas</cp:lastModifiedBy>
  <cp:revision>4</cp:revision>
  <dcterms:created xsi:type="dcterms:W3CDTF">2024-09-25T15:45:00Z</dcterms:created>
  <dcterms:modified xsi:type="dcterms:W3CDTF">2025-01-15T20:38:00Z</dcterms:modified>
  <cp:category/>
</cp:coreProperties>
</file>