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8421" w14:textId="23C57176" w:rsidR="00785D44" w:rsidRDefault="00785D44">
      <w:pPr>
        <w:rPr>
          <w:rFonts w:ascii="Times New Roman" w:hAnsi="Times New Roman" w:cs="Times New Roman"/>
          <w:b/>
          <w:bCs/>
        </w:rPr>
      </w:pPr>
      <w:r w:rsidRPr="00785D44">
        <w:rPr>
          <w:rFonts w:ascii="Times New Roman" w:hAnsi="Times New Roman" w:cs="Times New Roman"/>
          <w:b/>
          <w:bCs/>
        </w:rPr>
        <w:t>Corso di Dottorato in Filosofia, Epistemologia, Scienze Umane</w:t>
      </w:r>
    </w:p>
    <w:p w14:paraId="689E8BAA" w14:textId="573444F3" w:rsidR="00D57950" w:rsidRPr="00D57950" w:rsidRDefault="00D57950">
      <w:pPr>
        <w:rPr>
          <w:rFonts w:ascii="Times New Roman" w:hAnsi="Times New Roman" w:cs="Times New Roman"/>
          <w:sz w:val="20"/>
          <w:szCs w:val="20"/>
        </w:rPr>
      </w:pPr>
      <w:r w:rsidRPr="00D57950">
        <w:rPr>
          <w:rFonts w:ascii="Times New Roman" w:hAnsi="Times New Roman" w:cs="Times New Roman"/>
          <w:sz w:val="20"/>
          <w:szCs w:val="20"/>
        </w:rPr>
        <w:t>Università di Cagliari</w:t>
      </w:r>
      <w:r>
        <w:rPr>
          <w:rFonts w:ascii="Times New Roman" w:hAnsi="Times New Roman" w:cs="Times New Roman"/>
          <w:sz w:val="20"/>
          <w:szCs w:val="20"/>
        </w:rPr>
        <w:t xml:space="preserve">, </w:t>
      </w:r>
      <w:r w:rsidRPr="00D57950">
        <w:rPr>
          <w:rFonts w:ascii="Times New Roman" w:hAnsi="Times New Roman" w:cs="Times New Roman"/>
          <w:sz w:val="20"/>
          <w:szCs w:val="20"/>
        </w:rPr>
        <w:t xml:space="preserve">Dipartimento di Pedagogia, Psicologia, Filosofia </w:t>
      </w:r>
    </w:p>
    <w:p w14:paraId="1ABA5CBB" w14:textId="64BDA3FB" w:rsidR="00D66688" w:rsidRPr="00785D44" w:rsidRDefault="00D66688">
      <w:pPr>
        <w:rPr>
          <w:rFonts w:ascii="Times New Roman" w:hAnsi="Times New Roman" w:cs="Times New Roman"/>
          <w:i/>
          <w:iCs/>
        </w:rPr>
      </w:pPr>
      <w:r w:rsidRPr="00785D44">
        <w:rPr>
          <w:rFonts w:ascii="Times New Roman" w:hAnsi="Times New Roman" w:cs="Times New Roman"/>
          <w:i/>
          <w:iCs/>
        </w:rPr>
        <w:t>L</w:t>
      </w:r>
      <w:r w:rsidR="000A45B6">
        <w:rPr>
          <w:rFonts w:ascii="Times New Roman" w:hAnsi="Times New Roman" w:cs="Times New Roman"/>
          <w:i/>
          <w:iCs/>
        </w:rPr>
        <w:t>a filosofia analitica</w:t>
      </w:r>
      <w:r w:rsidRPr="00785D44">
        <w:rPr>
          <w:rFonts w:ascii="Times New Roman" w:hAnsi="Times New Roman" w:cs="Times New Roman"/>
          <w:i/>
          <w:iCs/>
        </w:rPr>
        <w:t xml:space="preserve"> della </w:t>
      </w:r>
      <w:r w:rsidR="000A45B6">
        <w:rPr>
          <w:rFonts w:ascii="Times New Roman" w:hAnsi="Times New Roman" w:cs="Times New Roman"/>
          <w:i/>
          <w:iCs/>
        </w:rPr>
        <w:t>traduzione</w:t>
      </w:r>
    </w:p>
    <w:p w14:paraId="4C300783" w14:textId="7A6D5B7A" w:rsidR="0073310E" w:rsidRPr="00102082" w:rsidRDefault="000A45B6">
      <w:pPr>
        <w:rPr>
          <w:rFonts w:ascii="Times New Roman" w:hAnsi="Times New Roman" w:cs="Times New Roman"/>
        </w:rPr>
      </w:pPr>
      <w:r>
        <w:rPr>
          <w:rFonts w:ascii="Times New Roman" w:hAnsi="Times New Roman" w:cs="Times New Roman"/>
        </w:rPr>
        <w:t xml:space="preserve">Francesca </w:t>
      </w:r>
      <w:proofErr w:type="spellStart"/>
      <w:r>
        <w:rPr>
          <w:rFonts w:ascii="Times New Roman" w:hAnsi="Times New Roman" w:cs="Times New Roman"/>
        </w:rPr>
        <w:t>Ervas</w:t>
      </w:r>
      <w:proofErr w:type="spellEnd"/>
      <w:r w:rsidR="00102082">
        <w:rPr>
          <w:rFonts w:ascii="Times New Roman" w:hAnsi="Times New Roman" w:cs="Times New Roman"/>
        </w:rPr>
        <w:t xml:space="preserve"> – Filosofia </w:t>
      </w:r>
      <w:r>
        <w:rPr>
          <w:rFonts w:ascii="Times New Roman" w:hAnsi="Times New Roman" w:cs="Times New Roman"/>
        </w:rPr>
        <w:t>del Linguaggio</w:t>
      </w:r>
    </w:p>
    <w:p w14:paraId="7635DC1B" w14:textId="77777777" w:rsidR="00102082" w:rsidRPr="00C344D5" w:rsidRDefault="00102082">
      <w:pPr>
        <w:rPr>
          <w:rFonts w:ascii="Times New Roman" w:hAnsi="Times New Roman" w:cs="Times New Roman"/>
          <w:b/>
          <w:bCs/>
        </w:rPr>
      </w:pPr>
    </w:p>
    <w:p w14:paraId="4FE06200" w14:textId="77777777" w:rsidR="00C57155" w:rsidRDefault="001C7658" w:rsidP="00C57155">
      <w:pPr>
        <w:jc w:val="both"/>
        <w:rPr>
          <w:rFonts w:ascii="Times New Roman" w:hAnsi="Times New Roman"/>
        </w:rPr>
      </w:pPr>
      <w:r w:rsidRPr="00C344D5">
        <w:rPr>
          <w:rFonts w:ascii="Times New Roman" w:hAnsi="Times New Roman" w:cs="Times New Roman"/>
        </w:rPr>
        <w:t>I</w:t>
      </w:r>
      <w:r w:rsidR="000A45B6">
        <w:rPr>
          <w:rFonts w:ascii="Times New Roman" w:hAnsi="Times New Roman" w:cs="Times New Roman"/>
        </w:rPr>
        <w:t>l ciclo di</w:t>
      </w:r>
      <w:r w:rsidRPr="00C344D5">
        <w:rPr>
          <w:rFonts w:ascii="Times New Roman" w:hAnsi="Times New Roman" w:cs="Times New Roman"/>
        </w:rPr>
        <w:t xml:space="preserve"> seminari si </w:t>
      </w:r>
      <w:r w:rsidR="000A45B6">
        <w:rPr>
          <w:rFonts w:ascii="Times New Roman" w:hAnsi="Times New Roman" w:cs="Times New Roman"/>
        </w:rPr>
        <w:t>sviluppa</w:t>
      </w:r>
      <w:r w:rsidRPr="00C344D5">
        <w:rPr>
          <w:rFonts w:ascii="Times New Roman" w:hAnsi="Times New Roman" w:cs="Times New Roman"/>
        </w:rPr>
        <w:t xml:space="preserve"> nel corso di dieci </w:t>
      </w:r>
      <w:r w:rsidR="000A45B6">
        <w:rPr>
          <w:rFonts w:ascii="Times New Roman" w:hAnsi="Times New Roman" w:cs="Times New Roman"/>
        </w:rPr>
        <w:t>incontri</w:t>
      </w:r>
      <w:r w:rsidR="00461CE2">
        <w:rPr>
          <w:rFonts w:ascii="Times New Roman" w:hAnsi="Times New Roman" w:cs="Times New Roman"/>
        </w:rPr>
        <w:t xml:space="preserve"> online</w:t>
      </w:r>
      <w:r w:rsidR="000A45B6">
        <w:rPr>
          <w:rFonts w:ascii="Times New Roman" w:hAnsi="Times New Roman" w:cs="Times New Roman"/>
        </w:rPr>
        <w:t>,</w:t>
      </w:r>
      <w:r w:rsidRPr="00C344D5">
        <w:rPr>
          <w:rFonts w:ascii="Times New Roman" w:hAnsi="Times New Roman" w:cs="Times New Roman"/>
        </w:rPr>
        <w:t xml:space="preserve"> ciascuno di due ore</w:t>
      </w:r>
      <w:r w:rsidR="0073310E">
        <w:rPr>
          <w:rFonts w:ascii="Times New Roman" w:hAnsi="Times New Roman" w:cs="Times New Roman"/>
        </w:rPr>
        <w:t xml:space="preserve"> (20 ore </w:t>
      </w:r>
      <w:r w:rsidR="000A45B6">
        <w:rPr>
          <w:rFonts w:ascii="Times New Roman" w:hAnsi="Times New Roman" w:cs="Times New Roman"/>
        </w:rPr>
        <w:t xml:space="preserve">in </w:t>
      </w:r>
      <w:r w:rsidR="0073310E">
        <w:rPr>
          <w:rFonts w:ascii="Times New Roman" w:hAnsi="Times New Roman" w:cs="Times New Roman"/>
        </w:rPr>
        <w:t>total</w:t>
      </w:r>
      <w:r w:rsidR="000A45B6">
        <w:rPr>
          <w:rFonts w:ascii="Times New Roman" w:hAnsi="Times New Roman" w:cs="Times New Roman"/>
        </w:rPr>
        <w:t>e</w:t>
      </w:r>
      <w:r w:rsidR="0073310E">
        <w:rPr>
          <w:rFonts w:ascii="Times New Roman" w:hAnsi="Times New Roman" w:cs="Times New Roman"/>
        </w:rPr>
        <w:t>)</w:t>
      </w:r>
      <w:r w:rsidR="00461CE2">
        <w:rPr>
          <w:rFonts w:ascii="Times New Roman" w:hAnsi="Times New Roman" w:cs="Times New Roman"/>
        </w:rPr>
        <w:t xml:space="preserve">, in italiano </w:t>
      </w:r>
      <w:r w:rsidR="00C57155">
        <w:rPr>
          <w:rFonts w:ascii="Times New Roman" w:hAnsi="Times New Roman" w:cs="Times New Roman"/>
        </w:rPr>
        <w:t>(</w:t>
      </w:r>
      <w:r w:rsidR="00461CE2">
        <w:rPr>
          <w:rFonts w:ascii="Times New Roman" w:hAnsi="Times New Roman" w:cs="Times New Roman"/>
        </w:rPr>
        <w:t xml:space="preserve">ed eventualmente in inglese, nel caso in cui </w:t>
      </w:r>
      <w:r w:rsidR="00C57155">
        <w:rPr>
          <w:rFonts w:ascii="Times New Roman" w:hAnsi="Times New Roman" w:cs="Times New Roman"/>
        </w:rPr>
        <w:t>i partecipanti lo richiedano)</w:t>
      </w:r>
      <w:r w:rsidR="00461CE2">
        <w:rPr>
          <w:rFonts w:ascii="Times New Roman" w:hAnsi="Times New Roman" w:cs="Times New Roman"/>
        </w:rPr>
        <w:t xml:space="preserve">. Esempi in più lingue verranno comunque offerti, e spiegati in italiano o in inglese, per riflettere sul tema del ciclo di seminari: la </w:t>
      </w:r>
      <w:r w:rsidR="00461CE2" w:rsidRPr="00C57155">
        <w:rPr>
          <w:rFonts w:ascii="Times New Roman" w:hAnsi="Times New Roman" w:cs="Times New Roman"/>
          <w:i/>
          <w:iCs/>
        </w:rPr>
        <w:t>traduzione</w:t>
      </w:r>
      <w:r w:rsidR="00461CE2">
        <w:rPr>
          <w:rFonts w:ascii="Times New Roman" w:hAnsi="Times New Roman" w:cs="Times New Roman"/>
        </w:rPr>
        <w:t xml:space="preserve">. I seminari </w:t>
      </w:r>
      <w:r w:rsidR="00461CE2" w:rsidRPr="00461CE2">
        <w:rPr>
          <w:rFonts w:ascii="Times New Roman" w:hAnsi="Times New Roman"/>
        </w:rPr>
        <w:t>mira</w:t>
      </w:r>
      <w:r w:rsidR="00461CE2">
        <w:rPr>
          <w:rFonts w:ascii="Times New Roman" w:hAnsi="Times New Roman"/>
        </w:rPr>
        <w:t>no infatti</w:t>
      </w:r>
      <w:r w:rsidR="00461CE2" w:rsidRPr="00461CE2">
        <w:rPr>
          <w:rFonts w:ascii="Times New Roman" w:hAnsi="Times New Roman"/>
        </w:rPr>
        <w:t xml:space="preserve"> a introdurre i principali problemi e nodi teorici che sono stati affrontati nel corso della riflessione</w:t>
      </w:r>
      <w:r w:rsidR="00461CE2">
        <w:rPr>
          <w:rFonts w:ascii="Times New Roman" w:hAnsi="Times New Roman"/>
        </w:rPr>
        <w:t xml:space="preserve"> filosofica</w:t>
      </w:r>
      <w:r w:rsidR="00461CE2" w:rsidRPr="00461CE2">
        <w:rPr>
          <w:rFonts w:ascii="Times New Roman" w:hAnsi="Times New Roman"/>
        </w:rPr>
        <w:t xml:space="preserve"> sulla traduzione</w:t>
      </w:r>
      <w:r w:rsidR="00461CE2">
        <w:rPr>
          <w:rFonts w:ascii="Times New Roman" w:hAnsi="Times New Roman"/>
        </w:rPr>
        <w:t xml:space="preserve">, ripercorrendo in particolare la storia della filosofia analitica del linguaggio. </w:t>
      </w:r>
    </w:p>
    <w:p w14:paraId="2B23D99F" w14:textId="4AD139D8" w:rsidR="00461CE2" w:rsidRDefault="00461CE2" w:rsidP="00C57155">
      <w:pPr>
        <w:jc w:val="both"/>
        <w:rPr>
          <w:rFonts w:ascii="Times New Roman" w:hAnsi="Times New Roman"/>
        </w:rPr>
      </w:pPr>
      <w:r>
        <w:rPr>
          <w:rFonts w:ascii="Times New Roman" w:hAnsi="Times New Roman"/>
        </w:rPr>
        <w:t>Dopo aver chiarito perché la traduzione rappresenta un problema filosofico</w:t>
      </w:r>
      <w:r w:rsidR="00C57155">
        <w:rPr>
          <w:rFonts w:ascii="Times New Roman" w:hAnsi="Times New Roman"/>
        </w:rPr>
        <w:t xml:space="preserve"> e perché il concetto stesso di “analisi” in filosofia analitica del linguaggio richieda una riflessione sul problema della traduzione, si prenderanno in esame varie definizioni di traduzione proposte dalla filosofia di stile analitico. Dapprima si affronterà l’accezione di traduzione come parafrasi, con particolare riferimento ad alcuni lavori di Frege, Russell e Carnap, e ci si soffermerà su due accezioni di traduzione, come calcolo e come gioco linguistico, usate da Wittgenstein rispettivamente nel </w:t>
      </w:r>
      <w:proofErr w:type="spellStart"/>
      <w:r w:rsidR="00C57155" w:rsidRPr="00C57155">
        <w:rPr>
          <w:rFonts w:ascii="Times New Roman" w:hAnsi="Times New Roman"/>
          <w:i/>
          <w:iCs/>
        </w:rPr>
        <w:t>Tractatus</w:t>
      </w:r>
      <w:proofErr w:type="spellEnd"/>
      <w:r w:rsidR="00C57155">
        <w:rPr>
          <w:rFonts w:ascii="Times New Roman" w:hAnsi="Times New Roman"/>
        </w:rPr>
        <w:t xml:space="preserve"> (1921) e nelle </w:t>
      </w:r>
      <w:r w:rsidR="00C57155" w:rsidRPr="00C57155">
        <w:rPr>
          <w:rFonts w:ascii="Times New Roman" w:hAnsi="Times New Roman"/>
          <w:i/>
          <w:iCs/>
        </w:rPr>
        <w:t>Ricerche filosofiche</w:t>
      </w:r>
      <w:r w:rsidR="00C57155">
        <w:rPr>
          <w:rFonts w:ascii="Times New Roman" w:hAnsi="Times New Roman"/>
          <w:i/>
          <w:iCs/>
        </w:rPr>
        <w:t xml:space="preserve"> </w:t>
      </w:r>
      <w:r w:rsidR="00C57155">
        <w:rPr>
          <w:rFonts w:ascii="Times New Roman" w:hAnsi="Times New Roman"/>
        </w:rPr>
        <w:t>(1953).</w:t>
      </w:r>
    </w:p>
    <w:p w14:paraId="7E2D0429" w14:textId="3E8BF4F9" w:rsidR="00C57155" w:rsidRDefault="00C57155" w:rsidP="00C57155">
      <w:pPr>
        <w:jc w:val="both"/>
        <w:rPr>
          <w:rFonts w:ascii="Times New Roman" w:hAnsi="Times New Roman" w:cs="Times New Roman"/>
        </w:rPr>
      </w:pPr>
      <w:r>
        <w:rPr>
          <w:rFonts w:ascii="Times New Roman" w:hAnsi="Times New Roman"/>
        </w:rPr>
        <w:t xml:space="preserve">Il problema del relativismo e dell’idea stessa di schema concettuale, come suggerito da Glock nell’analisi dei testi </w:t>
      </w:r>
      <w:proofErr w:type="spellStart"/>
      <w:r>
        <w:rPr>
          <w:rFonts w:ascii="Times New Roman" w:hAnsi="Times New Roman"/>
        </w:rPr>
        <w:t>wittgensteiniani</w:t>
      </w:r>
      <w:proofErr w:type="spellEnd"/>
      <w:r>
        <w:rPr>
          <w:rFonts w:ascii="Times New Roman" w:hAnsi="Times New Roman"/>
        </w:rPr>
        <w:t xml:space="preserve">, faranno da guida in seguito nella lettura, nel commento e nella discussione di tue testi fondamentali nella storia della filosofia analitica del linguaggio: </w:t>
      </w:r>
      <w:proofErr w:type="spellStart"/>
      <w:r w:rsidRPr="00C57155">
        <w:rPr>
          <w:rFonts w:ascii="Times New Roman" w:hAnsi="Times New Roman" w:cs="Times New Roman"/>
          <w:i/>
          <w:iCs/>
        </w:rPr>
        <w:t>Ontological</w:t>
      </w:r>
      <w:proofErr w:type="spellEnd"/>
      <w:r w:rsidRPr="00C57155">
        <w:rPr>
          <w:rFonts w:ascii="Times New Roman" w:hAnsi="Times New Roman" w:cs="Times New Roman"/>
          <w:i/>
          <w:iCs/>
        </w:rPr>
        <w:t xml:space="preserve"> </w:t>
      </w:r>
      <w:proofErr w:type="spellStart"/>
      <w:r w:rsidRPr="00C57155">
        <w:rPr>
          <w:rFonts w:ascii="Times New Roman" w:hAnsi="Times New Roman" w:cs="Times New Roman"/>
          <w:i/>
          <w:iCs/>
        </w:rPr>
        <w:t>Relativity</w:t>
      </w:r>
      <w:proofErr w:type="spellEnd"/>
      <w:r>
        <w:rPr>
          <w:rFonts w:ascii="Times New Roman" w:hAnsi="Times New Roman" w:cs="Times New Roman"/>
        </w:rPr>
        <w:t xml:space="preserve"> (1968) di Quine e </w:t>
      </w:r>
      <w:r w:rsidRPr="00C57155">
        <w:rPr>
          <w:rFonts w:ascii="Times New Roman" w:hAnsi="Times New Roman" w:cs="Times New Roman"/>
          <w:i/>
          <w:iCs/>
        </w:rPr>
        <w:t xml:space="preserve">Radical </w:t>
      </w:r>
      <w:proofErr w:type="spellStart"/>
      <w:r w:rsidRPr="00C57155">
        <w:rPr>
          <w:rFonts w:ascii="Times New Roman" w:hAnsi="Times New Roman" w:cs="Times New Roman"/>
          <w:i/>
          <w:iCs/>
        </w:rPr>
        <w:t>Interpretation</w:t>
      </w:r>
      <w:proofErr w:type="spellEnd"/>
      <w:r>
        <w:rPr>
          <w:rFonts w:ascii="Times New Roman" w:hAnsi="Times New Roman" w:cs="Times New Roman"/>
        </w:rPr>
        <w:t xml:space="preserve"> (1973) di Davidson. In particolare, rispetto a quest’ultimo testo di Davidson, ci si soffermerà su uno dei problemi centrali della teoria della traduzione, ovvero sul concetto di equivalenza semantica, confrontandola con il concetto di equivalenza pragmatica abbracciato dall’“ultimo” Davidson in </w:t>
      </w:r>
      <w:r>
        <w:rPr>
          <w:rFonts w:ascii="Times New Roman" w:hAnsi="Times New Roman" w:cs="Times New Roman"/>
          <w:i/>
          <w:iCs/>
        </w:rPr>
        <w:t xml:space="preserve">A </w:t>
      </w:r>
      <w:proofErr w:type="spellStart"/>
      <w:r>
        <w:rPr>
          <w:rFonts w:ascii="Times New Roman" w:hAnsi="Times New Roman" w:cs="Times New Roman"/>
          <w:i/>
          <w:iCs/>
        </w:rPr>
        <w:t>Nice</w:t>
      </w:r>
      <w:proofErr w:type="spellEnd"/>
      <w:r>
        <w:rPr>
          <w:rFonts w:ascii="Times New Roman" w:hAnsi="Times New Roman" w:cs="Times New Roman"/>
          <w:i/>
          <w:iCs/>
        </w:rPr>
        <w:t xml:space="preserve"> </w:t>
      </w:r>
      <w:proofErr w:type="spellStart"/>
      <w:r>
        <w:rPr>
          <w:rFonts w:ascii="Times New Roman" w:hAnsi="Times New Roman" w:cs="Times New Roman"/>
          <w:i/>
          <w:iCs/>
        </w:rPr>
        <w:t>Derangement</w:t>
      </w:r>
      <w:proofErr w:type="spellEnd"/>
      <w:r>
        <w:rPr>
          <w:rFonts w:ascii="Times New Roman" w:hAnsi="Times New Roman" w:cs="Times New Roman"/>
          <w:i/>
          <w:iCs/>
        </w:rPr>
        <w:t xml:space="preserve"> of </w:t>
      </w:r>
      <w:proofErr w:type="spellStart"/>
      <w:r>
        <w:rPr>
          <w:rFonts w:ascii="Times New Roman" w:hAnsi="Times New Roman" w:cs="Times New Roman"/>
          <w:i/>
          <w:iCs/>
        </w:rPr>
        <w:t>Epitaphs</w:t>
      </w:r>
      <w:proofErr w:type="spellEnd"/>
      <w:r>
        <w:rPr>
          <w:rFonts w:ascii="Times New Roman" w:hAnsi="Times New Roman" w:cs="Times New Roman"/>
          <w:i/>
          <w:iCs/>
        </w:rPr>
        <w:t xml:space="preserve"> </w:t>
      </w:r>
      <w:r>
        <w:rPr>
          <w:rFonts w:ascii="Times New Roman" w:hAnsi="Times New Roman" w:cs="Times New Roman"/>
        </w:rPr>
        <w:t>(1986).</w:t>
      </w:r>
    </w:p>
    <w:p w14:paraId="2CE23DB0" w14:textId="4B85ADC8" w:rsidR="00102082" w:rsidRDefault="00C57155" w:rsidP="00C57155">
      <w:pPr>
        <w:jc w:val="both"/>
        <w:rPr>
          <w:rFonts w:ascii="Times New Roman" w:hAnsi="Times New Roman" w:cs="Times New Roman"/>
        </w:rPr>
      </w:pPr>
      <w:r>
        <w:rPr>
          <w:rFonts w:ascii="Times New Roman" w:hAnsi="Times New Roman" w:cs="Times New Roman"/>
        </w:rPr>
        <w:t xml:space="preserve">L’ultima parte del ciclo di seminari sarà dedicata all’ulteriore analisi del concetto di equivalenza pragmatica, a partire dal problema della traduzione del significato implicito, così come posto nella teoria delle </w:t>
      </w:r>
      <w:proofErr w:type="spellStart"/>
      <w:r>
        <w:rPr>
          <w:rFonts w:ascii="Times New Roman" w:hAnsi="Times New Roman" w:cs="Times New Roman"/>
        </w:rPr>
        <w:t>implicature</w:t>
      </w:r>
      <w:proofErr w:type="spellEnd"/>
      <w:r>
        <w:rPr>
          <w:rFonts w:ascii="Times New Roman" w:hAnsi="Times New Roman" w:cs="Times New Roman"/>
        </w:rPr>
        <w:t xml:space="preserve"> di </w:t>
      </w:r>
      <w:proofErr w:type="spellStart"/>
      <w:r>
        <w:rPr>
          <w:rFonts w:ascii="Times New Roman" w:hAnsi="Times New Roman" w:cs="Times New Roman"/>
        </w:rPr>
        <w:t>Grice</w:t>
      </w:r>
      <w:proofErr w:type="spellEnd"/>
      <w:r>
        <w:rPr>
          <w:rFonts w:ascii="Times New Roman" w:hAnsi="Times New Roman" w:cs="Times New Roman"/>
        </w:rPr>
        <w:t>. Ci si soffermerà in particolare sul “test della traduzione” propost</w:t>
      </w:r>
      <w:r w:rsidR="00044FF9">
        <w:rPr>
          <w:rFonts w:ascii="Times New Roman" w:hAnsi="Times New Roman" w:cs="Times New Roman"/>
        </w:rPr>
        <w:t>o</w:t>
      </w:r>
      <w:r>
        <w:rPr>
          <w:rFonts w:ascii="Times New Roman" w:hAnsi="Times New Roman" w:cs="Times New Roman"/>
        </w:rPr>
        <w:t xml:space="preserve"> da </w:t>
      </w:r>
      <w:proofErr w:type="spellStart"/>
      <w:r>
        <w:rPr>
          <w:rFonts w:ascii="Times New Roman" w:hAnsi="Times New Roman" w:cs="Times New Roman"/>
        </w:rPr>
        <w:t>Kripke</w:t>
      </w:r>
      <w:proofErr w:type="spellEnd"/>
      <w:r>
        <w:rPr>
          <w:rFonts w:ascii="Times New Roman" w:hAnsi="Times New Roman" w:cs="Times New Roman"/>
        </w:rPr>
        <w:t xml:space="preserve"> (1979), secondo il quale </w:t>
      </w:r>
      <w:r w:rsidRPr="00C57155">
        <w:rPr>
          <w:rFonts w:ascii="Times New Roman" w:hAnsi="Times New Roman" w:cs="Times New Roman"/>
        </w:rPr>
        <w:t>il fallimento della traducibilità proverebbe l’esistenza di un</w:t>
      </w:r>
      <w:r w:rsidR="00044FF9">
        <w:rPr>
          <w:rFonts w:ascii="Times New Roman" w:hAnsi="Times New Roman" w:cs="Times New Roman"/>
        </w:rPr>
        <w:t>’</w:t>
      </w:r>
      <w:r w:rsidRPr="00C57155">
        <w:rPr>
          <w:rFonts w:ascii="Times New Roman" w:hAnsi="Times New Roman" w:cs="Times New Roman"/>
        </w:rPr>
        <w:t xml:space="preserve">ambiguità di significato </w:t>
      </w:r>
      <w:r>
        <w:rPr>
          <w:rFonts w:ascii="Times New Roman" w:hAnsi="Times New Roman" w:cs="Times New Roman"/>
        </w:rPr>
        <w:t>nell’</w:t>
      </w:r>
      <w:r w:rsidRPr="00C57155">
        <w:rPr>
          <w:rFonts w:ascii="Times New Roman" w:hAnsi="Times New Roman" w:cs="Times New Roman"/>
        </w:rPr>
        <w:t xml:space="preserve">originale. </w:t>
      </w:r>
      <w:r>
        <w:rPr>
          <w:rFonts w:ascii="Times New Roman" w:hAnsi="Times New Roman" w:cs="Times New Roman"/>
        </w:rPr>
        <w:t xml:space="preserve">Si porteranno varie obiezioni e controesempi al test della traduzione di </w:t>
      </w:r>
      <w:proofErr w:type="spellStart"/>
      <w:r>
        <w:rPr>
          <w:rFonts w:ascii="Times New Roman" w:hAnsi="Times New Roman" w:cs="Times New Roman"/>
        </w:rPr>
        <w:t>Kripke</w:t>
      </w:r>
      <w:proofErr w:type="spellEnd"/>
      <w:r>
        <w:rPr>
          <w:rFonts w:ascii="Times New Roman" w:hAnsi="Times New Roman" w:cs="Times New Roman"/>
        </w:rPr>
        <w:t xml:space="preserve"> e alla sua versione estesa (Voltolini 2009).</w:t>
      </w:r>
      <w:r w:rsidRPr="00C57155">
        <w:rPr>
          <w:rFonts w:ascii="Times New Roman" w:hAnsi="Times New Roman" w:cs="Times New Roman"/>
        </w:rPr>
        <w:t xml:space="preserve"> </w:t>
      </w:r>
      <w:r>
        <w:rPr>
          <w:rFonts w:ascii="Times New Roman" w:hAnsi="Times New Roman" w:cs="Times New Roman"/>
        </w:rPr>
        <w:t xml:space="preserve">Si mostrerà </w:t>
      </w:r>
      <w:r w:rsidRPr="00C57155">
        <w:rPr>
          <w:rFonts w:ascii="Times New Roman" w:hAnsi="Times New Roman" w:cs="Times New Roman"/>
        </w:rPr>
        <w:t xml:space="preserve">come </w:t>
      </w:r>
      <w:r>
        <w:rPr>
          <w:rFonts w:ascii="Times New Roman" w:hAnsi="Times New Roman" w:cs="Times New Roman"/>
        </w:rPr>
        <w:t xml:space="preserve">il </w:t>
      </w:r>
      <w:r w:rsidRPr="00C57155">
        <w:rPr>
          <w:rFonts w:ascii="Times New Roman" w:hAnsi="Times New Roman" w:cs="Times New Roman"/>
        </w:rPr>
        <w:t xml:space="preserve">test </w:t>
      </w:r>
      <w:r>
        <w:rPr>
          <w:rFonts w:ascii="Times New Roman" w:hAnsi="Times New Roman" w:cs="Times New Roman"/>
        </w:rPr>
        <w:t>possa invece essere utile</w:t>
      </w:r>
      <w:r w:rsidR="00044FF9" w:rsidRPr="00044FF9">
        <w:rPr>
          <w:rFonts w:ascii="Times New Roman" w:hAnsi="Times New Roman" w:cs="Times New Roman"/>
        </w:rPr>
        <w:t xml:space="preserve"> </w:t>
      </w:r>
      <w:r w:rsidR="00044FF9" w:rsidRPr="00C57155">
        <w:rPr>
          <w:rFonts w:ascii="Times New Roman" w:hAnsi="Times New Roman" w:cs="Times New Roman"/>
        </w:rPr>
        <w:t>per la distinzione tra fenomeni di significato esplicito vs. implicito</w:t>
      </w:r>
      <w:r>
        <w:rPr>
          <w:rFonts w:ascii="Times New Roman" w:hAnsi="Times New Roman" w:cs="Times New Roman"/>
        </w:rPr>
        <w:t xml:space="preserve">, all’interno del dibattito contemporaneo tra Letteralismo e </w:t>
      </w:r>
      <w:proofErr w:type="spellStart"/>
      <w:r>
        <w:rPr>
          <w:rFonts w:ascii="Times New Roman" w:hAnsi="Times New Roman" w:cs="Times New Roman"/>
        </w:rPr>
        <w:t>Contestualismo</w:t>
      </w:r>
      <w:proofErr w:type="spellEnd"/>
      <w:r>
        <w:rPr>
          <w:rFonts w:ascii="Times New Roman" w:hAnsi="Times New Roman" w:cs="Times New Roman"/>
        </w:rPr>
        <w:t xml:space="preserve"> in filosofia del linguaggio</w:t>
      </w:r>
      <w:r w:rsidRPr="00C57155">
        <w:rPr>
          <w:rFonts w:ascii="Times New Roman" w:hAnsi="Times New Roman" w:cs="Times New Roman"/>
        </w:rPr>
        <w:t>.</w:t>
      </w:r>
      <w:r>
        <w:rPr>
          <w:rFonts w:ascii="Times New Roman" w:hAnsi="Times New Roman" w:cs="Times New Roman"/>
        </w:rPr>
        <w:t xml:space="preserve"> Si indicheranno infine ulteriori fonti di riflessione e possibili itinerari di ricerca sul problema della traduzione all’interno della recentissima ingegneria concettuale.</w:t>
      </w:r>
    </w:p>
    <w:p w14:paraId="6268BB01" w14:textId="77777777" w:rsidR="00044FF9" w:rsidRPr="00C344D5" w:rsidRDefault="00044FF9" w:rsidP="00C57155">
      <w:pPr>
        <w:jc w:val="both"/>
        <w:rPr>
          <w:rFonts w:ascii="Times New Roman" w:hAnsi="Times New Roman" w:cs="Times New Roman"/>
        </w:rPr>
      </w:pPr>
    </w:p>
    <w:p w14:paraId="36EA1AA0" w14:textId="4523B5D4" w:rsidR="001C7658" w:rsidRPr="00C344D5" w:rsidRDefault="001C7658" w:rsidP="001C7658">
      <w:pPr>
        <w:rPr>
          <w:rFonts w:ascii="Times New Roman" w:hAnsi="Times New Roman" w:cs="Times New Roman"/>
        </w:rPr>
      </w:pPr>
      <w:r w:rsidRPr="00C344D5">
        <w:rPr>
          <w:rFonts w:ascii="Times New Roman" w:hAnsi="Times New Roman" w:cs="Times New Roman"/>
        </w:rPr>
        <w:t>Articolazione interna degli incontri seminariali</w:t>
      </w:r>
      <w:r w:rsidR="00E83B29">
        <w:rPr>
          <w:rFonts w:ascii="Times New Roman" w:hAnsi="Times New Roman" w:cs="Times New Roman"/>
        </w:rPr>
        <w:t xml:space="preserve"> e calendario</w:t>
      </w:r>
      <w:r w:rsidRPr="00C344D5">
        <w:rPr>
          <w:rFonts w:ascii="Times New Roman" w:hAnsi="Times New Roman" w:cs="Times New Roman"/>
        </w:rPr>
        <w:t>:</w:t>
      </w:r>
    </w:p>
    <w:p w14:paraId="2FEF4AB0" w14:textId="11E7E96E" w:rsidR="000B1BF1" w:rsidRPr="00C344D5" w:rsidRDefault="00D66688" w:rsidP="000D296D">
      <w:pPr>
        <w:pStyle w:val="ListParagraph"/>
        <w:numPr>
          <w:ilvl w:val="0"/>
          <w:numId w:val="1"/>
        </w:numPr>
        <w:rPr>
          <w:rFonts w:ascii="Times New Roman" w:hAnsi="Times New Roman" w:cs="Times New Roman"/>
        </w:rPr>
      </w:pPr>
      <w:r w:rsidRPr="00C344D5">
        <w:rPr>
          <w:rFonts w:ascii="Times New Roman" w:hAnsi="Times New Roman" w:cs="Times New Roman"/>
        </w:rPr>
        <w:t>Introduzione</w:t>
      </w:r>
      <w:r w:rsidR="000D296D" w:rsidRPr="00C344D5">
        <w:rPr>
          <w:rFonts w:ascii="Times New Roman" w:hAnsi="Times New Roman" w:cs="Times New Roman"/>
        </w:rPr>
        <w:t>:</w:t>
      </w:r>
      <w:r w:rsidRPr="00C344D5">
        <w:rPr>
          <w:rFonts w:ascii="Times New Roman" w:hAnsi="Times New Roman" w:cs="Times New Roman"/>
        </w:rPr>
        <w:t xml:space="preserve"> </w:t>
      </w:r>
      <w:r w:rsidR="000A45B6">
        <w:rPr>
          <w:rFonts w:ascii="Times New Roman" w:hAnsi="Times New Roman" w:cs="Times New Roman"/>
        </w:rPr>
        <w:t>perché la traduzione è un problema per la filosofia (analitica) del linguaggio</w:t>
      </w:r>
      <w:r w:rsidR="00E83B29">
        <w:rPr>
          <w:rFonts w:ascii="Times New Roman" w:hAnsi="Times New Roman" w:cs="Times New Roman"/>
        </w:rPr>
        <w:t xml:space="preserve"> (</w:t>
      </w:r>
      <w:r w:rsidR="008A2F85">
        <w:rPr>
          <w:rFonts w:ascii="Times New Roman" w:hAnsi="Times New Roman" w:cs="Times New Roman"/>
        </w:rPr>
        <w:t>3 luglio</w:t>
      </w:r>
      <w:r w:rsidR="000A45B6">
        <w:rPr>
          <w:rFonts w:ascii="Times New Roman" w:hAnsi="Times New Roman" w:cs="Times New Roman"/>
        </w:rPr>
        <w:t xml:space="preserve"> 2023</w:t>
      </w:r>
      <w:r w:rsidR="00E83B29">
        <w:rPr>
          <w:rFonts w:ascii="Times New Roman" w:hAnsi="Times New Roman" w:cs="Times New Roman"/>
        </w:rPr>
        <w:t xml:space="preserve">, ore </w:t>
      </w:r>
      <w:r w:rsidR="008A2F85">
        <w:rPr>
          <w:rFonts w:ascii="Times New Roman" w:hAnsi="Times New Roman" w:cs="Times New Roman"/>
        </w:rPr>
        <w:t>9:30-11:00</w:t>
      </w:r>
      <w:r w:rsidR="00E83B29">
        <w:rPr>
          <w:rFonts w:ascii="Times New Roman" w:hAnsi="Times New Roman" w:cs="Times New Roman"/>
        </w:rPr>
        <w:t>)</w:t>
      </w:r>
      <w:r w:rsidR="000C451B">
        <w:rPr>
          <w:rFonts w:ascii="Times New Roman" w:hAnsi="Times New Roman" w:cs="Times New Roman"/>
        </w:rPr>
        <w:t>.</w:t>
      </w:r>
    </w:p>
    <w:p w14:paraId="3B147AB0" w14:textId="671698BF" w:rsidR="00D66688"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 xml:space="preserve">Da Frege a Carnap: la traduzione come parafrasi </w:t>
      </w:r>
      <w:r w:rsidR="00666F58">
        <w:rPr>
          <w:rFonts w:ascii="Times New Roman" w:hAnsi="Times New Roman" w:cs="Times New Roman"/>
        </w:rPr>
        <w:t>(</w:t>
      </w:r>
      <w:r w:rsidR="008A2F85">
        <w:rPr>
          <w:rFonts w:ascii="Times New Roman" w:hAnsi="Times New Roman" w:cs="Times New Roman"/>
        </w:rPr>
        <w:t xml:space="preserve">3 luglio </w:t>
      </w:r>
      <w:r>
        <w:rPr>
          <w:rFonts w:ascii="Times New Roman" w:hAnsi="Times New Roman" w:cs="Times New Roman"/>
        </w:rPr>
        <w:t>2023, ore 1</w:t>
      </w:r>
      <w:r w:rsidR="008A2F85">
        <w:rPr>
          <w:rFonts w:ascii="Times New Roman" w:hAnsi="Times New Roman" w:cs="Times New Roman"/>
        </w:rPr>
        <w:t>1:00</w:t>
      </w:r>
      <w:r>
        <w:rPr>
          <w:rFonts w:ascii="Times New Roman" w:hAnsi="Times New Roman" w:cs="Times New Roman"/>
        </w:rPr>
        <w:t>-12</w:t>
      </w:r>
      <w:r w:rsidR="008A2F85">
        <w:rPr>
          <w:rFonts w:ascii="Times New Roman" w:hAnsi="Times New Roman" w:cs="Times New Roman"/>
        </w:rPr>
        <w:t>:30</w:t>
      </w:r>
      <w:r w:rsidR="00390C82">
        <w:rPr>
          <w:rFonts w:ascii="Times New Roman" w:hAnsi="Times New Roman" w:cs="Times New Roman"/>
        </w:rPr>
        <w:t>)</w:t>
      </w:r>
      <w:r w:rsidR="000D296D" w:rsidRPr="00C344D5">
        <w:rPr>
          <w:rFonts w:ascii="Times New Roman" w:hAnsi="Times New Roman" w:cs="Times New Roman"/>
        </w:rPr>
        <w:t>.</w:t>
      </w:r>
    </w:p>
    <w:p w14:paraId="643F223D" w14:textId="76761606" w:rsidR="00D66688"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Wittgenstein: la traduzione come calcolo e la traduzione come gioco linguistico</w:t>
      </w:r>
      <w:r w:rsidR="00390C82">
        <w:rPr>
          <w:rFonts w:ascii="Times New Roman" w:hAnsi="Times New Roman" w:cs="Times New Roman"/>
        </w:rPr>
        <w:t xml:space="preserve"> (</w:t>
      </w:r>
      <w:r w:rsidR="008A2F85">
        <w:rPr>
          <w:rFonts w:ascii="Times New Roman" w:hAnsi="Times New Roman" w:cs="Times New Roman"/>
        </w:rPr>
        <w:t>4</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9:30-11:00</w:t>
      </w:r>
      <w:r w:rsidR="00390C82">
        <w:rPr>
          <w:rFonts w:ascii="Times New Roman" w:hAnsi="Times New Roman" w:cs="Times New Roman"/>
        </w:rPr>
        <w:t>)</w:t>
      </w:r>
      <w:r w:rsidR="00C344D5" w:rsidRPr="00C344D5">
        <w:rPr>
          <w:rFonts w:ascii="Times New Roman" w:hAnsi="Times New Roman" w:cs="Times New Roman"/>
        </w:rPr>
        <w:t>.</w:t>
      </w:r>
    </w:p>
    <w:p w14:paraId="528E0F82" w14:textId="01E21918" w:rsidR="00D66688"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Quine e la tesi dell’indeterminatezza della traduzione</w:t>
      </w:r>
      <w:r w:rsidR="00390C82">
        <w:rPr>
          <w:rFonts w:ascii="Times New Roman" w:hAnsi="Times New Roman" w:cs="Times New Roman"/>
        </w:rPr>
        <w:t xml:space="preserve"> (</w:t>
      </w:r>
      <w:r w:rsidR="008A2F85">
        <w:rPr>
          <w:rFonts w:ascii="Times New Roman" w:hAnsi="Times New Roman" w:cs="Times New Roman"/>
        </w:rPr>
        <w:t>4</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11:00-12:30</w:t>
      </w:r>
      <w:r w:rsidR="00F74DAB">
        <w:rPr>
          <w:rFonts w:ascii="Times New Roman" w:hAnsi="Times New Roman" w:cs="Times New Roman"/>
        </w:rPr>
        <w:t>)</w:t>
      </w:r>
      <w:r w:rsidR="0074719A" w:rsidRPr="00C344D5">
        <w:rPr>
          <w:rFonts w:ascii="Times New Roman" w:hAnsi="Times New Roman" w:cs="Times New Roman"/>
        </w:rPr>
        <w:t>.</w:t>
      </w:r>
    </w:p>
    <w:p w14:paraId="72E0F94F" w14:textId="1B69681B" w:rsidR="00D66688"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Traduzione e interpretazione radicale in Davidson</w:t>
      </w:r>
      <w:r w:rsidR="00F74DAB">
        <w:rPr>
          <w:rFonts w:ascii="Times New Roman" w:hAnsi="Times New Roman" w:cs="Times New Roman"/>
        </w:rPr>
        <w:t xml:space="preserve"> (</w:t>
      </w:r>
      <w:r w:rsidR="008A2F85">
        <w:rPr>
          <w:rFonts w:ascii="Times New Roman" w:hAnsi="Times New Roman" w:cs="Times New Roman"/>
        </w:rPr>
        <w:t>5</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9:30-11:00</w:t>
      </w:r>
      <w:r w:rsidR="00C80C16">
        <w:rPr>
          <w:rFonts w:ascii="Times New Roman" w:hAnsi="Times New Roman" w:cs="Times New Roman"/>
        </w:rPr>
        <w:t>)</w:t>
      </w:r>
      <w:r w:rsidR="0074719A" w:rsidRPr="00C344D5">
        <w:rPr>
          <w:rFonts w:ascii="Times New Roman" w:hAnsi="Times New Roman" w:cs="Times New Roman"/>
        </w:rPr>
        <w:t>.</w:t>
      </w:r>
    </w:p>
    <w:p w14:paraId="685180DA" w14:textId="69EF0514" w:rsidR="00D66688"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 xml:space="preserve">Il problema dell’equivalenza nella traduzione: equivalenza semantica vs. pragmatica </w:t>
      </w:r>
      <w:r w:rsidR="00BF7293">
        <w:rPr>
          <w:rFonts w:ascii="Times New Roman" w:hAnsi="Times New Roman" w:cs="Times New Roman"/>
        </w:rPr>
        <w:t>(</w:t>
      </w:r>
      <w:r w:rsidR="008A2F85">
        <w:rPr>
          <w:rFonts w:ascii="Times New Roman" w:hAnsi="Times New Roman" w:cs="Times New Roman"/>
        </w:rPr>
        <w:t>5</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11:00-12:30</w:t>
      </w:r>
      <w:r w:rsidR="00BF7293">
        <w:rPr>
          <w:rFonts w:ascii="Times New Roman" w:hAnsi="Times New Roman" w:cs="Times New Roman"/>
        </w:rPr>
        <w:t>)</w:t>
      </w:r>
      <w:r w:rsidR="0074719A" w:rsidRPr="00C344D5">
        <w:rPr>
          <w:rFonts w:ascii="Times New Roman" w:hAnsi="Times New Roman" w:cs="Times New Roman"/>
        </w:rPr>
        <w:t>.</w:t>
      </w:r>
    </w:p>
    <w:p w14:paraId="7FCEBEC6" w14:textId="5DB85A2E" w:rsidR="00461CE2" w:rsidRPr="00C344D5" w:rsidRDefault="00461CE2" w:rsidP="00461CE2">
      <w:pPr>
        <w:pStyle w:val="ListParagraph"/>
        <w:numPr>
          <w:ilvl w:val="0"/>
          <w:numId w:val="1"/>
        </w:numPr>
        <w:rPr>
          <w:rFonts w:ascii="Times New Roman" w:hAnsi="Times New Roman" w:cs="Times New Roman"/>
        </w:rPr>
      </w:pPr>
      <w:proofErr w:type="spellStart"/>
      <w:r>
        <w:rPr>
          <w:rFonts w:ascii="Times New Roman" w:hAnsi="Times New Roman" w:cs="Times New Roman"/>
        </w:rPr>
        <w:t>Grice</w:t>
      </w:r>
      <w:proofErr w:type="spellEnd"/>
      <w:r>
        <w:rPr>
          <w:rFonts w:ascii="Times New Roman" w:hAnsi="Times New Roman" w:cs="Times New Roman"/>
        </w:rPr>
        <w:t xml:space="preserve"> e la traduzione del significato implicito (</w:t>
      </w:r>
      <w:r w:rsidR="008A2F85">
        <w:rPr>
          <w:rFonts w:ascii="Times New Roman" w:hAnsi="Times New Roman" w:cs="Times New Roman"/>
        </w:rPr>
        <w:t>6 luglio 2023</w:t>
      </w:r>
      <w:r>
        <w:rPr>
          <w:rFonts w:ascii="Times New Roman" w:hAnsi="Times New Roman" w:cs="Times New Roman"/>
        </w:rPr>
        <w:t xml:space="preserve">, ore </w:t>
      </w:r>
      <w:r w:rsidR="008A2F85">
        <w:rPr>
          <w:rFonts w:ascii="Times New Roman" w:hAnsi="Times New Roman" w:cs="Times New Roman"/>
        </w:rPr>
        <w:t>9:30-11:00</w:t>
      </w:r>
      <w:r>
        <w:rPr>
          <w:rFonts w:ascii="Times New Roman" w:hAnsi="Times New Roman" w:cs="Times New Roman"/>
        </w:rPr>
        <w:t>)</w:t>
      </w:r>
      <w:r w:rsidRPr="00C344D5">
        <w:rPr>
          <w:rFonts w:ascii="Times New Roman" w:hAnsi="Times New Roman" w:cs="Times New Roman"/>
        </w:rPr>
        <w:t>.</w:t>
      </w:r>
    </w:p>
    <w:p w14:paraId="74FAE262" w14:textId="2936760B" w:rsidR="002B5EBF"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t xml:space="preserve">Il test della traduzione di </w:t>
      </w:r>
      <w:proofErr w:type="spellStart"/>
      <w:r>
        <w:rPr>
          <w:rFonts w:ascii="Times New Roman" w:hAnsi="Times New Roman" w:cs="Times New Roman"/>
        </w:rPr>
        <w:t>Kripke</w:t>
      </w:r>
      <w:proofErr w:type="spellEnd"/>
      <w:r w:rsidR="00BF7293">
        <w:rPr>
          <w:rFonts w:ascii="Times New Roman" w:hAnsi="Times New Roman" w:cs="Times New Roman"/>
        </w:rPr>
        <w:t xml:space="preserve"> </w:t>
      </w:r>
      <w:r w:rsidR="009C38F3">
        <w:rPr>
          <w:rFonts w:ascii="Times New Roman" w:hAnsi="Times New Roman" w:cs="Times New Roman"/>
        </w:rPr>
        <w:t>(</w:t>
      </w:r>
      <w:r w:rsidR="008A2F85">
        <w:rPr>
          <w:rFonts w:ascii="Times New Roman" w:hAnsi="Times New Roman" w:cs="Times New Roman"/>
        </w:rPr>
        <w:t>6 luglio 2023</w:t>
      </w:r>
      <w:r>
        <w:rPr>
          <w:rFonts w:ascii="Times New Roman" w:hAnsi="Times New Roman" w:cs="Times New Roman"/>
        </w:rPr>
        <w:t xml:space="preserve">, ore </w:t>
      </w:r>
      <w:r w:rsidR="008A2F85">
        <w:rPr>
          <w:rFonts w:ascii="Times New Roman" w:hAnsi="Times New Roman" w:cs="Times New Roman"/>
        </w:rPr>
        <w:t>11:00-12:30</w:t>
      </w:r>
      <w:r w:rsidR="00250176">
        <w:rPr>
          <w:rFonts w:ascii="Times New Roman" w:hAnsi="Times New Roman" w:cs="Times New Roman"/>
        </w:rPr>
        <w:t>)</w:t>
      </w:r>
      <w:r w:rsidR="000D296D" w:rsidRPr="00C344D5">
        <w:rPr>
          <w:rFonts w:ascii="Times New Roman" w:hAnsi="Times New Roman" w:cs="Times New Roman"/>
        </w:rPr>
        <w:t>.</w:t>
      </w:r>
    </w:p>
    <w:p w14:paraId="4C22435B" w14:textId="36D4F5D5" w:rsidR="002B5EBF" w:rsidRPr="00C344D5" w:rsidRDefault="000A45B6" w:rsidP="000D296D">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La traduzione del significato esplicito nel dibattito contemporaneo tra Letteralismo e </w:t>
      </w:r>
      <w:proofErr w:type="spellStart"/>
      <w:r>
        <w:rPr>
          <w:rFonts w:ascii="Times New Roman" w:hAnsi="Times New Roman" w:cs="Times New Roman"/>
        </w:rPr>
        <w:t>Contestualismo</w:t>
      </w:r>
      <w:proofErr w:type="spellEnd"/>
      <w:r w:rsidR="009178B4">
        <w:rPr>
          <w:rFonts w:ascii="Times New Roman" w:hAnsi="Times New Roman" w:cs="Times New Roman"/>
        </w:rPr>
        <w:t xml:space="preserve"> (</w:t>
      </w:r>
      <w:r w:rsidR="008A2F85">
        <w:rPr>
          <w:rFonts w:ascii="Times New Roman" w:hAnsi="Times New Roman" w:cs="Times New Roman"/>
        </w:rPr>
        <w:t>7</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9:30-11:00</w:t>
      </w:r>
      <w:r w:rsidR="00422FF4">
        <w:rPr>
          <w:rFonts w:ascii="Times New Roman" w:hAnsi="Times New Roman" w:cs="Times New Roman"/>
        </w:rPr>
        <w:t>)</w:t>
      </w:r>
      <w:r w:rsidR="0074719A" w:rsidRPr="00C344D5">
        <w:rPr>
          <w:rFonts w:ascii="Times New Roman" w:hAnsi="Times New Roman" w:cs="Times New Roman"/>
        </w:rPr>
        <w:t xml:space="preserve">. </w:t>
      </w:r>
    </w:p>
    <w:p w14:paraId="5A089379" w14:textId="2C4384EE" w:rsidR="005151D1" w:rsidRPr="000A45B6" w:rsidRDefault="000A45B6" w:rsidP="002672B6">
      <w:pPr>
        <w:pStyle w:val="ListParagraph"/>
        <w:numPr>
          <w:ilvl w:val="0"/>
          <w:numId w:val="1"/>
        </w:numPr>
        <w:rPr>
          <w:rFonts w:ascii="Times New Roman" w:hAnsi="Times New Roman" w:cs="Times New Roman"/>
        </w:rPr>
      </w:pPr>
      <w:r>
        <w:rPr>
          <w:rFonts w:ascii="Times New Roman" w:hAnsi="Times New Roman" w:cs="Times New Roman"/>
        </w:rPr>
        <w:t>Traduzione e ingegneria concettuale</w:t>
      </w:r>
      <w:r w:rsidR="008C2C17" w:rsidRPr="00C344D5">
        <w:rPr>
          <w:rFonts w:ascii="Times New Roman" w:hAnsi="Times New Roman" w:cs="Times New Roman"/>
        </w:rPr>
        <w:t xml:space="preserve">. </w:t>
      </w:r>
      <w:r w:rsidR="00422FF4">
        <w:rPr>
          <w:rFonts w:ascii="Times New Roman" w:hAnsi="Times New Roman" w:cs="Times New Roman"/>
        </w:rPr>
        <w:t>(</w:t>
      </w:r>
      <w:r w:rsidR="008A2F85">
        <w:rPr>
          <w:rFonts w:ascii="Times New Roman" w:hAnsi="Times New Roman" w:cs="Times New Roman"/>
        </w:rPr>
        <w:t>7</w:t>
      </w:r>
      <w:r w:rsidR="008A2F85">
        <w:rPr>
          <w:rFonts w:ascii="Times New Roman" w:hAnsi="Times New Roman" w:cs="Times New Roman"/>
        </w:rPr>
        <w:t xml:space="preserve"> luglio 2023</w:t>
      </w:r>
      <w:r>
        <w:rPr>
          <w:rFonts w:ascii="Times New Roman" w:hAnsi="Times New Roman" w:cs="Times New Roman"/>
        </w:rPr>
        <w:t xml:space="preserve">, ore </w:t>
      </w:r>
      <w:r w:rsidR="008A2F85">
        <w:rPr>
          <w:rFonts w:ascii="Times New Roman" w:hAnsi="Times New Roman" w:cs="Times New Roman"/>
        </w:rPr>
        <w:t>11:00-12:30</w:t>
      </w:r>
      <w:r w:rsidR="00812A2C">
        <w:rPr>
          <w:rFonts w:ascii="Times New Roman" w:hAnsi="Times New Roman" w:cs="Times New Roman"/>
        </w:rPr>
        <w:t>)</w:t>
      </w:r>
      <w:r w:rsidR="000D296D" w:rsidRPr="00C344D5">
        <w:rPr>
          <w:rFonts w:ascii="Times New Roman" w:hAnsi="Times New Roman" w:cs="Times New Roman"/>
        </w:rPr>
        <w:t>.</w:t>
      </w:r>
      <w:r w:rsidR="00C344D5" w:rsidRPr="00C344D5">
        <w:rPr>
          <w:rFonts w:ascii="Times New Roman" w:hAnsi="Times New Roman" w:cs="Times New Roman"/>
        </w:rPr>
        <w:t xml:space="preserve"> </w:t>
      </w:r>
    </w:p>
    <w:p w14:paraId="4169C3D0" w14:textId="77777777" w:rsidR="005151D1" w:rsidRDefault="005151D1" w:rsidP="002672B6">
      <w:pPr>
        <w:rPr>
          <w:rFonts w:ascii="Times New Roman" w:hAnsi="Times New Roman" w:cs="Times New Roman"/>
        </w:rPr>
      </w:pPr>
    </w:p>
    <w:p w14:paraId="2C8B863E" w14:textId="66B266FB" w:rsidR="00461CE2" w:rsidRDefault="002672B6" w:rsidP="002672B6">
      <w:pPr>
        <w:rPr>
          <w:rFonts w:ascii="Times New Roman" w:hAnsi="Times New Roman" w:cs="Times New Roman"/>
        </w:rPr>
      </w:pPr>
      <w:r>
        <w:rPr>
          <w:rFonts w:ascii="Times New Roman" w:hAnsi="Times New Roman" w:cs="Times New Roman"/>
        </w:rPr>
        <w:t xml:space="preserve">Riferimenti bibliografici </w:t>
      </w:r>
      <w:r w:rsidR="00461CE2">
        <w:rPr>
          <w:rFonts w:ascii="Times New Roman" w:hAnsi="Times New Roman" w:cs="Times New Roman"/>
        </w:rPr>
        <w:t xml:space="preserve">utili </w:t>
      </w:r>
      <w:r>
        <w:rPr>
          <w:rFonts w:ascii="Times New Roman" w:hAnsi="Times New Roman" w:cs="Times New Roman"/>
        </w:rPr>
        <w:t xml:space="preserve">per </w:t>
      </w:r>
      <w:r w:rsidR="00461CE2">
        <w:rPr>
          <w:rFonts w:ascii="Times New Roman" w:hAnsi="Times New Roman" w:cs="Times New Roman"/>
        </w:rPr>
        <w:t>ciascuno de</w:t>
      </w:r>
      <w:r>
        <w:rPr>
          <w:rFonts w:ascii="Times New Roman" w:hAnsi="Times New Roman" w:cs="Times New Roman"/>
        </w:rPr>
        <w:t>i seminari:</w:t>
      </w:r>
      <w:r w:rsidR="00461CE2" w:rsidRPr="00461CE2">
        <w:rPr>
          <w:rFonts w:ascii="Times New Roman" w:hAnsi="Times New Roman" w:cs="Times New Roman"/>
        </w:rPr>
        <w:t xml:space="preserve"> </w:t>
      </w:r>
    </w:p>
    <w:p w14:paraId="6DE450F8" w14:textId="2F02966D" w:rsidR="002672B6" w:rsidRDefault="00461CE2" w:rsidP="002672B6">
      <w:pPr>
        <w:rPr>
          <w:rFonts w:ascii="Times New Roman" w:hAnsi="Times New Roman" w:cs="Times New Roman"/>
        </w:rPr>
      </w:pPr>
      <w:r>
        <w:rPr>
          <w:rFonts w:ascii="Times New Roman" w:hAnsi="Times New Roman" w:cs="Times New Roman"/>
        </w:rPr>
        <w:t xml:space="preserve">1. </w:t>
      </w:r>
      <w:r w:rsidRPr="00461CE2">
        <w:rPr>
          <w:rFonts w:ascii="Times New Roman" w:hAnsi="Times New Roman" w:cs="Times New Roman"/>
        </w:rPr>
        <w:t xml:space="preserve">F. </w:t>
      </w:r>
      <w:proofErr w:type="spellStart"/>
      <w:r w:rsidRPr="00461CE2">
        <w:rPr>
          <w:rFonts w:ascii="Times New Roman" w:hAnsi="Times New Roman" w:cs="Times New Roman"/>
        </w:rPr>
        <w:t>Ervas</w:t>
      </w:r>
      <w:proofErr w:type="spellEnd"/>
      <w:r w:rsidRPr="00461CE2">
        <w:rPr>
          <w:rFonts w:ascii="Times New Roman" w:hAnsi="Times New Roman" w:cs="Times New Roman"/>
        </w:rPr>
        <w:t xml:space="preserve">, L. Morra, Traduzione, in </w:t>
      </w:r>
      <w:proofErr w:type="spellStart"/>
      <w:r w:rsidRPr="00461CE2">
        <w:rPr>
          <w:rFonts w:ascii="Times New Roman" w:hAnsi="Times New Roman" w:cs="Times New Roman"/>
          <w:i/>
          <w:iCs/>
        </w:rPr>
        <w:t>APhEx</w:t>
      </w:r>
      <w:proofErr w:type="spellEnd"/>
      <w:r w:rsidRPr="00461CE2">
        <w:rPr>
          <w:rFonts w:ascii="Times New Roman" w:hAnsi="Times New Roman" w:cs="Times New Roman"/>
        </w:rPr>
        <w:t>, 8, 2013, pp. 146-180.</w:t>
      </w:r>
      <w:r w:rsidRPr="00461CE2">
        <w:rPr>
          <w:rFonts w:ascii="Times New Roman" w:hAnsi="Times New Roman" w:cs="Times New Roman"/>
        </w:rPr>
        <w:br/>
      </w:r>
      <w:hyperlink r:id="rId5" w:history="1">
        <w:r w:rsidRPr="00044FF9">
          <w:rPr>
            <w:rStyle w:val="Hyperlink"/>
            <w:rFonts w:ascii="Times New Roman" w:hAnsi="Times New Roman" w:cs="Times New Roman"/>
          </w:rPr>
          <w:t>http://www.aphex.it/public/file/Content20140103_APhEx8,2013TemiTraduzioneErvas-Morra(2).pdf</w:t>
        </w:r>
      </w:hyperlink>
    </w:p>
    <w:p w14:paraId="21F0AB22" w14:textId="77777777" w:rsidR="00461CE2" w:rsidRDefault="00461CE2" w:rsidP="00461CE2">
      <w:pPr>
        <w:rPr>
          <w:rFonts w:ascii="Times New Roman" w:hAnsi="Times New Roman" w:cs="Times New Roman"/>
          <w:lang w:val="en-US"/>
        </w:rPr>
      </w:pPr>
      <w:r>
        <w:rPr>
          <w:rFonts w:ascii="Times New Roman" w:hAnsi="Times New Roman" w:cs="Times New Roman"/>
          <w:lang w:val="en-US"/>
        </w:rPr>
        <w:t xml:space="preserve">2. </w:t>
      </w:r>
      <w:r w:rsidRPr="00461CE2">
        <w:rPr>
          <w:rFonts w:ascii="Times New Roman" w:hAnsi="Times New Roman" w:cs="Times New Roman"/>
          <w:lang w:val="en-US"/>
        </w:rPr>
        <w:t>D. Marconi, Analysis as Translat</w:t>
      </w:r>
      <w:r>
        <w:rPr>
          <w:rFonts w:ascii="Times New Roman" w:hAnsi="Times New Roman" w:cs="Times New Roman"/>
          <w:lang w:val="en-US"/>
        </w:rPr>
        <w:t xml:space="preserve">ion, in </w:t>
      </w:r>
      <w:r>
        <w:rPr>
          <w:rFonts w:ascii="Times New Roman" w:hAnsi="Times New Roman" w:cs="Times New Roman"/>
          <w:i/>
          <w:iCs/>
          <w:lang w:val="en-US"/>
        </w:rPr>
        <w:t>Topoi</w:t>
      </w:r>
      <w:r>
        <w:rPr>
          <w:rFonts w:ascii="Times New Roman" w:hAnsi="Times New Roman" w:cs="Times New Roman"/>
          <w:lang w:val="en-US"/>
        </w:rPr>
        <w:t>, 38(2), pp. 347-360.</w:t>
      </w:r>
      <w:r>
        <w:rPr>
          <w:rFonts w:ascii="Times New Roman" w:hAnsi="Times New Roman" w:cs="Times New Roman"/>
          <w:lang w:val="en-US"/>
        </w:rPr>
        <w:br/>
      </w:r>
      <w:hyperlink r:id="rId6" w:history="1">
        <w:r w:rsidRPr="00EA3250">
          <w:rPr>
            <w:rStyle w:val="Hyperlink"/>
            <w:rFonts w:ascii="Times New Roman" w:hAnsi="Times New Roman" w:cs="Times New Roman"/>
            <w:lang w:val="en-US"/>
          </w:rPr>
          <w:t>https://link.springer.com/article/10.1007/s11245-016-9420-1</w:t>
        </w:r>
      </w:hyperlink>
      <w:r>
        <w:rPr>
          <w:rFonts w:ascii="Times New Roman" w:hAnsi="Times New Roman" w:cs="Times New Roman"/>
          <w:lang w:val="en-US"/>
        </w:rPr>
        <w:t xml:space="preserve"> </w:t>
      </w:r>
    </w:p>
    <w:p w14:paraId="1182371E" w14:textId="5A35295B" w:rsidR="00461CE2" w:rsidRDefault="00461CE2" w:rsidP="00461CE2">
      <w:pPr>
        <w:rPr>
          <w:lang w:val="en-US"/>
        </w:rPr>
      </w:pPr>
      <w:r w:rsidRPr="00461CE2">
        <w:rPr>
          <w:rFonts w:ascii="Times New Roman" w:hAnsi="Times New Roman" w:cs="Times New Roman"/>
          <w:lang w:val="en-US"/>
        </w:rPr>
        <w:t>3. H.-J. Glock, Relativism, Commensurability and Translatability, in J. Preston (ed.), Wittgenstein and Reason, Oxford: Blackwell, 2008, pp. 21-46.</w:t>
      </w:r>
    </w:p>
    <w:p w14:paraId="316F458F" w14:textId="7F7047DF" w:rsidR="00461CE2" w:rsidRPr="00044FF9" w:rsidRDefault="00461CE2" w:rsidP="00461CE2">
      <w:pPr>
        <w:rPr>
          <w:rFonts w:ascii="Times New Roman" w:hAnsi="Times New Roman" w:cs="Times New Roman"/>
        </w:rPr>
      </w:pPr>
      <w:r>
        <w:rPr>
          <w:rFonts w:ascii="Times New Roman" w:hAnsi="Times New Roman" w:cs="Times New Roman"/>
          <w:lang w:val="en-US"/>
        </w:rPr>
        <w:t xml:space="preserve">4. </w:t>
      </w:r>
      <w:r w:rsidRPr="00461CE2">
        <w:rPr>
          <w:rFonts w:ascii="Times New Roman" w:hAnsi="Times New Roman" w:cs="Times New Roman"/>
          <w:lang w:val="en-US"/>
        </w:rPr>
        <w:t xml:space="preserve">W.V.O. Quine, Ontological Relativity, in </w:t>
      </w:r>
      <w:r w:rsidRPr="00461CE2">
        <w:rPr>
          <w:rFonts w:ascii="Times New Roman" w:hAnsi="Times New Roman" w:cs="Times New Roman"/>
          <w:i/>
          <w:iCs/>
          <w:lang w:val="en-US"/>
        </w:rPr>
        <w:t>The Journal of Philosophy</w:t>
      </w:r>
      <w:r w:rsidRPr="00461CE2">
        <w:rPr>
          <w:rFonts w:ascii="Times New Roman" w:hAnsi="Times New Roman" w:cs="Times New Roman"/>
          <w:lang w:val="en-US"/>
        </w:rPr>
        <w:t xml:space="preserve">, 65(7), </w:t>
      </w:r>
      <w:r>
        <w:rPr>
          <w:rFonts w:ascii="Times New Roman" w:hAnsi="Times New Roman" w:cs="Times New Roman"/>
          <w:lang w:val="en-US"/>
        </w:rPr>
        <w:t xml:space="preserve">1968, </w:t>
      </w:r>
      <w:r w:rsidRPr="00461CE2">
        <w:rPr>
          <w:rFonts w:ascii="Times New Roman" w:hAnsi="Times New Roman" w:cs="Times New Roman"/>
          <w:lang w:val="en-US"/>
        </w:rPr>
        <w:t>pp. 185-212.</w:t>
      </w:r>
      <w:r>
        <w:rPr>
          <w:rFonts w:ascii="Times New Roman" w:hAnsi="Times New Roman" w:cs="Times New Roman"/>
          <w:lang w:val="en-US"/>
        </w:rPr>
        <w:br/>
      </w:r>
      <w:hyperlink r:id="rId7" w:history="1">
        <w:r w:rsidRPr="00044FF9">
          <w:rPr>
            <w:rStyle w:val="Hyperlink"/>
            <w:rFonts w:ascii="Times New Roman" w:hAnsi="Times New Roman" w:cs="Times New Roman"/>
          </w:rPr>
          <w:t>http://jraissati.com/PHIL223/Quine_1968_Ontological%20relativity.pdf</w:t>
        </w:r>
      </w:hyperlink>
      <w:r w:rsidRPr="00044FF9">
        <w:rPr>
          <w:rFonts w:ascii="Times New Roman" w:hAnsi="Times New Roman" w:cs="Times New Roman"/>
        </w:rPr>
        <w:t xml:space="preserve"> </w:t>
      </w:r>
    </w:p>
    <w:p w14:paraId="0D346A2F" w14:textId="3EF3EADB" w:rsidR="00461CE2" w:rsidRPr="00461CE2" w:rsidRDefault="00461CE2" w:rsidP="00FD2062">
      <w:pPr>
        <w:rPr>
          <w:rFonts w:ascii="Times New Roman" w:hAnsi="Times New Roman" w:cs="Times New Roman"/>
        </w:rPr>
      </w:pPr>
      <w:r w:rsidRPr="00461CE2">
        <w:rPr>
          <w:rFonts w:ascii="Times New Roman" w:hAnsi="Times New Roman" w:cs="Times New Roman"/>
        </w:rPr>
        <w:t xml:space="preserve">5. </w:t>
      </w:r>
      <w:r>
        <w:rPr>
          <w:rFonts w:ascii="Times New Roman" w:hAnsi="Times New Roman" w:cs="Times New Roman"/>
        </w:rPr>
        <w:t xml:space="preserve">D. Davidson, </w:t>
      </w:r>
      <w:r w:rsidRPr="00461CE2">
        <w:rPr>
          <w:rFonts w:ascii="Times New Roman" w:hAnsi="Times New Roman" w:cs="Times New Roman"/>
        </w:rPr>
        <w:t xml:space="preserve">Radical </w:t>
      </w:r>
      <w:proofErr w:type="spellStart"/>
      <w:r w:rsidRPr="00461CE2">
        <w:rPr>
          <w:rFonts w:ascii="Times New Roman" w:hAnsi="Times New Roman" w:cs="Times New Roman"/>
        </w:rPr>
        <w:t>Interpretation</w:t>
      </w:r>
      <w:proofErr w:type="spellEnd"/>
      <w:r>
        <w:rPr>
          <w:rFonts w:ascii="Times New Roman" w:hAnsi="Times New Roman" w:cs="Times New Roman"/>
        </w:rPr>
        <w:t xml:space="preserve">, in </w:t>
      </w:r>
      <w:proofErr w:type="spellStart"/>
      <w:r>
        <w:rPr>
          <w:rFonts w:ascii="Times New Roman" w:hAnsi="Times New Roman" w:cs="Times New Roman"/>
          <w:i/>
          <w:iCs/>
        </w:rPr>
        <w:t>Dialectica</w:t>
      </w:r>
      <w:proofErr w:type="spellEnd"/>
      <w:r>
        <w:rPr>
          <w:rFonts w:ascii="Times New Roman" w:hAnsi="Times New Roman" w:cs="Times New Roman"/>
        </w:rPr>
        <w:t>, 27(3-4), 1973, pp. 313-328.</w:t>
      </w:r>
      <w:r>
        <w:rPr>
          <w:rFonts w:ascii="Times New Roman" w:hAnsi="Times New Roman" w:cs="Times New Roman"/>
        </w:rPr>
        <w:br/>
      </w:r>
      <w:hyperlink r:id="rId8" w:history="1">
        <w:r w:rsidRPr="00EA3250">
          <w:rPr>
            <w:rStyle w:val="Hyperlink"/>
            <w:rFonts w:ascii="Times New Roman" w:hAnsi="Times New Roman" w:cs="Times New Roman"/>
          </w:rPr>
          <w:t>https://onlinelibrary.wiley.com/doi/10.1111/j.1746-8361.1973.tb00623.x</w:t>
        </w:r>
      </w:hyperlink>
      <w:r>
        <w:rPr>
          <w:rFonts w:ascii="Times New Roman" w:hAnsi="Times New Roman" w:cs="Times New Roman"/>
        </w:rPr>
        <w:t xml:space="preserve"> </w:t>
      </w:r>
    </w:p>
    <w:p w14:paraId="1A53CE42" w14:textId="77777777" w:rsidR="00C57155" w:rsidRDefault="00461CE2" w:rsidP="00461CE2">
      <w:pPr>
        <w:pStyle w:val="Heading1"/>
        <w:shd w:val="clear" w:color="auto" w:fill="FFFFFF"/>
        <w:spacing w:before="0" w:beforeAutospacing="0" w:after="0" w:afterAutospacing="0"/>
        <w:jc w:val="both"/>
        <w:rPr>
          <w:rFonts w:eastAsiaTheme="minorHAnsi"/>
          <w:b w:val="0"/>
          <w:bCs w:val="0"/>
          <w:kern w:val="0"/>
          <w:sz w:val="22"/>
          <w:szCs w:val="22"/>
          <w:lang w:val="en-US" w:eastAsia="en-US"/>
        </w:rPr>
      </w:pPr>
      <w:r w:rsidRPr="00461CE2">
        <w:rPr>
          <w:rFonts w:eastAsiaTheme="minorHAnsi"/>
          <w:b w:val="0"/>
          <w:bCs w:val="0"/>
          <w:kern w:val="0"/>
          <w:sz w:val="22"/>
          <w:szCs w:val="22"/>
          <w:lang w:val="en-US" w:eastAsia="en-US"/>
        </w:rPr>
        <w:t xml:space="preserve">6. F. </w:t>
      </w:r>
      <w:proofErr w:type="spellStart"/>
      <w:r w:rsidRPr="00461CE2">
        <w:rPr>
          <w:rFonts w:eastAsiaTheme="minorHAnsi"/>
          <w:b w:val="0"/>
          <w:bCs w:val="0"/>
          <w:kern w:val="0"/>
          <w:sz w:val="22"/>
          <w:szCs w:val="22"/>
          <w:lang w:val="en-US" w:eastAsia="en-US"/>
        </w:rPr>
        <w:t>Ervas</w:t>
      </w:r>
      <w:proofErr w:type="spellEnd"/>
      <w:r w:rsidRPr="00461CE2">
        <w:rPr>
          <w:rFonts w:eastAsiaTheme="minorHAnsi"/>
          <w:b w:val="0"/>
          <w:bCs w:val="0"/>
          <w:kern w:val="0"/>
          <w:sz w:val="22"/>
          <w:szCs w:val="22"/>
          <w:lang w:val="en-US" w:eastAsia="en-US"/>
        </w:rPr>
        <w:t xml:space="preserve">, The Definition of Translation in Davidson’s Philosophy: Semantic Equivalence versus Functional Equivalence, in </w:t>
      </w:r>
      <w:r>
        <w:rPr>
          <w:rFonts w:eastAsiaTheme="minorHAnsi"/>
          <w:b w:val="0"/>
          <w:bCs w:val="0"/>
          <w:i/>
          <w:iCs/>
          <w:kern w:val="0"/>
          <w:sz w:val="22"/>
          <w:szCs w:val="22"/>
          <w:lang w:val="en-US" w:eastAsia="en-US"/>
        </w:rPr>
        <w:t>TTR</w:t>
      </w:r>
      <w:r>
        <w:rPr>
          <w:rFonts w:eastAsiaTheme="minorHAnsi"/>
          <w:b w:val="0"/>
          <w:bCs w:val="0"/>
          <w:kern w:val="0"/>
          <w:sz w:val="22"/>
          <w:szCs w:val="22"/>
          <w:lang w:val="en-US" w:eastAsia="en-US"/>
        </w:rPr>
        <w:t>, 25(1), 2012, pp. 243-265.</w:t>
      </w:r>
    </w:p>
    <w:p w14:paraId="621858FD" w14:textId="77777777" w:rsidR="00C57155" w:rsidRDefault="00000000" w:rsidP="00C57155">
      <w:pPr>
        <w:pStyle w:val="Heading1"/>
        <w:shd w:val="clear" w:color="auto" w:fill="FFFFFF"/>
        <w:spacing w:before="0" w:beforeAutospacing="0" w:after="0" w:afterAutospacing="0"/>
        <w:jc w:val="both"/>
        <w:rPr>
          <w:rFonts w:eastAsiaTheme="minorHAnsi"/>
          <w:b w:val="0"/>
          <w:bCs w:val="0"/>
          <w:kern w:val="0"/>
          <w:sz w:val="22"/>
          <w:szCs w:val="22"/>
          <w:lang w:val="en-US" w:eastAsia="en-US"/>
        </w:rPr>
      </w:pPr>
      <w:hyperlink r:id="rId9" w:history="1">
        <w:r w:rsidR="00C57155" w:rsidRPr="00EA3250">
          <w:rPr>
            <w:rStyle w:val="Hyperlink"/>
            <w:rFonts w:eastAsiaTheme="minorHAnsi"/>
            <w:b w:val="0"/>
            <w:bCs w:val="0"/>
            <w:kern w:val="0"/>
            <w:sz w:val="22"/>
            <w:szCs w:val="22"/>
            <w:lang w:val="en-US" w:eastAsia="en-US"/>
          </w:rPr>
          <w:t>https://www.erudit.org/fr/revues/ttr/2012-v25-n1-ttr0555/1015354ar.pdf</w:t>
        </w:r>
      </w:hyperlink>
      <w:r w:rsidR="00C57155">
        <w:rPr>
          <w:rFonts w:eastAsiaTheme="minorHAnsi"/>
          <w:b w:val="0"/>
          <w:bCs w:val="0"/>
          <w:kern w:val="0"/>
          <w:sz w:val="22"/>
          <w:szCs w:val="22"/>
          <w:lang w:val="en-US" w:eastAsia="en-US"/>
        </w:rPr>
        <w:t xml:space="preserve"> </w:t>
      </w:r>
    </w:p>
    <w:p w14:paraId="64DD71BF" w14:textId="7617AF3B" w:rsidR="00461CE2" w:rsidRPr="00C57155" w:rsidRDefault="00461CE2" w:rsidP="00C57155">
      <w:pPr>
        <w:spacing w:before="160"/>
        <w:jc w:val="both"/>
        <w:rPr>
          <w:rFonts w:ascii="Times New Roman" w:hAnsi="Times New Roman" w:cs="Times New Roman"/>
          <w:lang w:val="en-US"/>
        </w:rPr>
      </w:pPr>
      <w:r w:rsidRPr="00C57155">
        <w:rPr>
          <w:rFonts w:ascii="Times New Roman" w:hAnsi="Times New Roman" w:cs="Times New Roman"/>
          <w:lang w:val="en-US"/>
        </w:rPr>
        <w:t>7.</w:t>
      </w:r>
      <w:r w:rsidR="00C57155">
        <w:rPr>
          <w:rFonts w:ascii="Times New Roman" w:hAnsi="Times New Roman" w:cs="Times New Roman"/>
          <w:lang w:val="en-US"/>
        </w:rPr>
        <w:t xml:space="preserve"> H.P. Grice, P. Strawson, In Defense of a Dogma, in </w:t>
      </w:r>
      <w:r w:rsidR="00C57155" w:rsidRPr="00C57155">
        <w:rPr>
          <w:rFonts w:ascii="Times New Roman" w:hAnsi="Times New Roman" w:cs="Times New Roman"/>
          <w:i/>
          <w:iCs/>
          <w:lang w:val="en-US"/>
        </w:rPr>
        <w:t>The Philosophical Review</w:t>
      </w:r>
      <w:r w:rsidR="00C57155" w:rsidRPr="00C57155">
        <w:rPr>
          <w:rFonts w:ascii="Times New Roman" w:hAnsi="Times New Roman" w:cs="Times New Roman"/>
          <w:lang w:val="en-US"/>
        </w:rPr>
        <w:t>, 65</w:t>
      </w:r>
      <w:r w:rsidR="00C57155">
        <w:rPr>
          <w:rFonts w:ascii="Times New Roman" w:hAnsi="Times New Roman" w:cs="Times New Roman"/>
          <w:lang w:val="en-US"/>
        </w:rPr>
        <w:t>(</w:t>
      </w:r>
      <w:r w:rsidR="00C57155" w:rsidRPr="00C57155">
        <w:rPr>
          <w:rFonts w:ascii="Times New Roman" w:hAnsi="Times New Roman" w:cs="Times New Roman"/>
          <w:lang w:val="en-US"/>
        </w:rPr>
        <w:t>2</w:t>
      </w:r>
      <w:r w:rsidR="00C57155">
        <w:rPr>
          <w:rFonts w:ascii="Times New Roman" w:hAnsi="Times New Roman" w:cs="Times New Roman"/>
          <w:lang w:val="en-US"/>
        </w:rPr>
        <w:t>),</w:t>
      </w:r>
      <w:r w:rsidR="00C57155" w:rsidRPr="00C57155">
        <w:rPr>
          <w:rFonts w:ascii="Times New Roman" w:hAnsi="Times New Roman" w:cs="Times New Roman"/>
          <w:lang w:val="en-US"/>
        </w:rPr>
        <w:t xml:space="preserve"> 1956, pp. 141-158.</w:t>
      </w:r>
      <w:r w:rsidR="00C57155">
        <w:rPr>
          <w:rFonts w:ascii="Times New Roman" w:hAnsi="Times New Roman" w:cs="Times New Roman"/>
          <w:lang w:val="en-US"/>
        </w:rPr>
        <w:t xml:space="preserve"> </w:t>
      </w:r>
      <w:hyperlink r:id="rId10" w:history="1">
        <w:r w:rsidR="00C57155" w:rsidRPr="00EA3250">
          <w:rPr>
            <w:rStyle w:val="Hyperlink"/>
            <w:rFonts w:ascii="Times New Roman" w:hAnsi="Times New Roman" w:cs="Times New Roman"/>
            <w:lang w:val="en-US"/>
          </w:rPr>
          <w:t>https://www.jstor.org/stable/2182828</w:t>
        </w:r>
      </w:hyperlink>
      <w:r w:rsidR="00C57155">
        <w:rPr>
          <w:rFonts w:ascii="Times New Roman" w:hAnsi="Times New Roman" w:cs="Times New Roman"/>
          <w:lang w:val="en-US"/>
        </w:rPr>
        <w:t xml:space="preserve"> </w:t>
      </w:r>
    </w:p>
    <w:p w14:paraId="2D4C368F" w14:textId="62513294" w:rsidR="00461CE2" w:rsidRPr="00C57155" w:rsidRDefault="00461CE2" w:rsidP="00C57155">
      <w:pPr>
        <w:jc w:val="both"/>
        <w:rPr>
          <w:rFonts w:ascii="Times New Roman" w:eastAsia="Times New Roman" w:hAnsi="Times New Roman" w:cs="Times New Roman"/>
          <w:sz w:val="24"/>
          <w:szCs w:val="24"/>
          <w:lang w:val="en-IT" w:eastAsia="en-GB"/>
        </w:rPr>
      </w:pPr>
      <w:r w:rsidRPr="00461CE2">
        <w:rPr>
          <w:rFonts w:ascii="Times New Roman" w:hAnsi="Times New Roman" w:cs="Times New Roman"/>
          <w:lang w:val="en-US"/>
        </w:rPr>
        <w:t xml:space="preserve">8. </w:t>
      </w:r>
      <w:r>
        <w:rPr>
          <w:rFonts w:ascii="Times New Roman" w:hAnsi="Times New Roman" w:cs="Times New Roman"/>
          <w:lang w:val="en-US"/>
        </w:rPr>
        <w:t xml:space="preserve">S. </w:t>
      </w:r>
      <w:proofErr w:type="spellStart"/>
      <w:r w:rsidRPr="00461CE2">
        <w:rPr>
          <w:rFonts w:ascii="Times New Roman" w:hAnsi="Times New Roman" w:cs="Times New Roman"/>
          <w:lang w:val="en-US"/>
        </w:rPr>
        <w:t>Kripke</w:t>
      </w:r>
      <w:proofErr w:type="spellEnd"/>
      <w:r w:rsidRPr="00461CE2">
        <w:rPr>
          <w:rFonts w:ascii="Times New Roman" w:hAnsi="Times New Roman" w:cs="Times New Roman"/>
          <w:lang w:val="en-US"/>
        </w:rPr>
        <w:t xml:space="preserve">, </w:t>
      </w:r>
      <w:r w:rsidR="00C57155" w:rsidRPr="00C57155">
        <w:rPr>
          <w:rFonts w:ascii="Times New Roman" w:hAnsi="Times New Roman" w:cs="Times New Roman"/>
          <w:lang w:val="en-US"/>
        </w:rPr>
        <w:t>Speaker</w:t>
      </w:r>
      <w:r w:rsidR="00C57155">
        <w:rPr>
          <w:rFonts w:ascii="Times New Roman" w:hAnsi="Times New Roman" w:cs="Times New Roman"/>
          <w:lang w:val="en-US"/>
        </w:rPr>
        <w:t>’</w:t>
      </w:r>
      <w:r w:rsidR="00C57155" w:rsidRPr="00C57155">
        <w:rPr>
          <w:rFonts w:ascii="Times New Roman" w:hAnsi="Times New Roman" w:cs="Times New Roman"/>
          <w:lang w:val="en-US"/>
        </w:rPr>
        <w:t xml:space="preserve">s </w:t>
      </w:r>
      <w:r w:rsidR="00C57155">
        <w:rPr>
          <w:rFonts w:ascii="Times New Roman" w:hAnsi="Times New Roman" w:cs="Times New Roman"/>
          <w:lang w:val="en-US"/>
        </w:rPr>
        <w:t>R</w:t>
      </w:r>
      <w:r w:rsidR="00C57155" w:rsidRPr="00C57155">
        <w:rPr>
          <w:rFonts w:ascii="Times New Roman" w:hAnsi="Times New Roman" w:cs="Times New Roman"/>
          <w:lang w:val="en-US"/>
        </w:rPr>
        <w:t xml:space="preserve">eference and </w:t>
      </w:r>
      <w:r w:rsidR="00C57155">
        <w:rPr>
          <w:rFonts w:ascii="Times New Roman" w:hAnsi="Times New Roman" w:cs="Times New Roman"/>
          <w:lang w:val="en-US"/>
        </w:rPr>
        <w:t>S</w:t>
      </w:r>
      <w:r w:rsidR="00C57155" w:rsidRPr="00C57155">
        <w:rPr>
          <w:rFonts w:ascii="Times New Roman" w:hAnsi="Times New Roman" w:cs="Times New Roman"/>
          <w:lang w:val="en-US"/>
        </w:rPr>
        <w:t xml:space="preserve">emantic </w:t>
      </w:r>
      <w:r w:rsidR="00C57155">
        <w:rPr>
          <w:rFonts w:ascii="Times New Roman" w:hAnsi="Times New Roman" w:cs="Times New Roman"/>
          <w:lang w:val="en-US"/>
        </w:rPr>
        <w:t>R</w:t>
      </w:r>
      <w:r w:rsidR="00C57155" w:rsidRPr="00C57155">
        <w:rPr>
          <w:rFonts w:ascii="Times New Roman" w:hAnsi="Times New Roman" w:cs="Times New Roman"/>
          <w:lang w:val="en-US"/>
        </w:rPr>
        <w:t>eference</w:t>
      </w:r>
      <w:r w:rsidR="00C57155">
        <w:rPr>
          <w:rFonts w:ascii="Times New Roman" w:hAnsi="Times New Roman" w:cs="Times New Roman"/>
          <w:lang w:val="en-US"/>
        </w:rPr>
        <w:t>,</w:t>
      </w:r>
      <w:r w:rsidR="00C57155" w:rsidRPr="00C57155">
        <w:rPr>
          <w:rFonts w:ascii="Times New Roman" w:hAnsi="Times New Roman" w:cs="Times New Roman"/>
          <w:lang w:val="en-US"/>
        </w:rPr>
        <w:t xml:space="preserve"> </w:t>
      </w:r>
      <w:r w:rsidR="00C57155">
        <w:rPr>
          <w:rFonts w:ascii="Times New Roman" w:hAnsi="Times New Roman" w:cs="Times New Roman"/>
          <w:lang w:val="en-US"/>
        </w:rPr>
        <w:t>i</w:t>
      </w:r>
      <w:r w:rsidR="00C57155" w:rsidRPr="00C57155">
        <w:rPr>
          <w:rFonts w:ascii="Times New Roman" w:hAnsi="Times New Roman" w:cs="Times New Roman"/>
          <w:lang w:val="en-US"/>
        </w:rPr>
        <w:t xml:space="preserve">n </w:t>
      </w:r>
      <w:r w:rsidR="00C57155" w:rsidRPr="00C57155">
        <w:rPr>
          <w:rFonts w:ascii="Times New Roman" w:hAnsi="Times New Roman" w:cs="Times New Roman"/>
          <w:i/>
          <w:iCs/>
          <w:lang w:val="en-US"/>
        </w:rPr>
        <w:t>Midwest Studies in Philosophy</w:t>
      </w:r>
      <w:r w:rsidR="00C57155" w:rsidRPr="00C57155">
        <w:rPr>
          <w:rFonts w:ascii="Times New Roman" w:hAnsi="Times New Roman" w:cs="Times New Roman"/>
          <w:lang w:val="en-US"/>
        </w:rPr>
        <w:t xml:space="preserve">, </w:t>
      </w:r>
      <w:r w:rsidR="00C57155">
        <w:rPr>
          <w:rFonts w:ascii="Times New Roman" w:hAnsi="Times New Roman" w:cs="Times New Roman"/>
          <w:lang w:val="en-US"/>
        </w:rPr>
        <w:t>2, 1977, pp. 255-276.</w:t>
      </w:r>
      <w:r w:rsidR="00C57155">
        <w:rPr>
          <w:rFonts w:ascii="Times New Roman" w:hAnsi="Times New Roman" w:cs="Times New Roman"/>
          <w:lang w:val="en-US"/>
        </w:rPr>
        <w:br/>
      </w:r>
      <w:hyperlink r:id="rId11" w:history="1">
        <w:r w:rsidR="00C57155" w:rsidRPr="00044FF9">
          <w:rPr>
            <w:rStyle w:val="Hyperlink"/>
            <w:rFonts w:ascii="Times New Roman" w:hAnsi="Times New Roman" w:cs="Times New Roman"/>
          </w:rPr>
          <w:t>http://www.uvm.edu/~lderosse/courses/lang/Kripke%281977%29.pdf</w:t>
        </w:r>
      </w:hyperlink>
      <w:r w:rsidR="00C57155" w:rsidRPr="00044FF9">
        <w:rPr>
          <w:rFonts w:ascii="Times New Roman" w:hAnsi="Times New Roman" w:cs="Times New Roman"/>
        </w:rPr>
        <w:t xml:space="preserve"> </w:t>
      </w:r>
    </w:p>
    <w:p w14:paraId="100F7ED1" w14:textId="3D83889F" w:rsidR="00461CE2" w:rsidRPr="00C57155" w:rsidRDefault="00461CE2" w:rsidP="00C57155">
      <w:pPr>
        <w:pStyle w:val="NormalWeb"/>
        <w:shd w:val="clear" w:color="auto" w:fill="FFFFFF"/>
        <w:rPr>
          <w:rFonts w:eastAsiaTheme="minorHAnsi"/>
          <w:sz w:val="22"/>
          <w:szCs w:val="22"/>
          <w:lang w:val="it-IT" w:eastAsia="en-US"/>
        </w:rPr>
      </w:pPr>
      <w:r w:rsidRPr="00C57155">
        <w:rPr>
          <w:rFonts w:eastAsiaTheme="minorHAnsi"/>
          <w:sz w:val="22"/>
          <w:szCs w:val="22"/>
          <w:lang w:val="it-IT" w:eastAsia="en-US"/>
        </w:rPr>
        <w:t xml:space="preserve">9. </w:t>
      </w:r>
      <w:r w:rsidR="00C57155" w:rsidRPr="00C57155">
        <w:rPr>
          <w:rFonts w:eastAsiaTheme="minorHAnsi"/>
          <w:sz w:val="22"/>
          <w:szCs w:val="22"/>
          <w:lang w:val="it-IT" w:eastAsia="en-US"/>
        </w:rPr>
        <w:t xml:space="preserve">A. Voltolini, L’irrimediabile dilemma del traduttore, in </w:t>
      </w:r>
      <w:r w:rsidR="00C57155" w:rsidRPr="00C57155">
        <w:rPr>
          <w:rFonts w:eastAsiaTheme="minorHAnsi"/>
          <w:i/>
          <w:iCs/>
          <w:sz w:val="22"/>
          <w:szCs w:val="22"/>
          <w:lang w:val="it-IT" w:eastAsia="en-US"/>
        </w:rPr>
        <w:t>Paradigmi</w:t>
      </w:r>
      <w:r w:rsidR="00C57155" w:rsidRPr="00C57155">
        <w:rPr>
          <w:rFonts w:eastAsiaTheme="minorHAnsi"/>
          <w:sz w:val="22"/>
          <w:szCs w:val="22"/>
          <w:lang w:val="it-IT" w:eastAsia="en-US"/>
        </w:rPr>
        <w:t>, 2, 2009, pp. 33-46.</w:t>
      </w:r>
      <w:r w:rsidR="00C57155" w:rsidRPr="00C57155">
        <w:rPr>
          <w:rFonts w:eastAsiaTheme="minorHAnsi"/>
          <w:sz w:val="22"/>
          <w:szCs w:val="22"/>
          <w:lang w:val="it-IT" w:eastAsia="en-US"/>
        </w:rPr>
        <w:br/>
      </w:r>
      <w:hyperlink r:id="rId12" w:history="1">
        <w:r w:rsidR="00C57155" w:rsidRPr="00EA3250">
          <w:rPr>
            <w:rStyle w:val="Hyperlink"/>
            <w:rFonts w:eastAsiaTheme="minorHAnsi"/>
            <w:sz w:val="22"/>
            <w:szCs w:val="22"/>
            <w:lang w:val="it-IT" w:eastAsia="en-US"/>
          </w:rPr>
          <w:t>https://www.francoangeli.it/riviste/Scheda_rivista.aspx?IDArticolo=36911</w:t>
        </w:r>
      </w:hyperlink>
      <w:r w:rsidR="00C57155">
        <w:rPr>
          <w:rFonts w:eastAsiaTheme="minorHAnsi"/>
          <w:sz w:val="22"/>
          <w:szCs w:val="22"/>
          <w:lang w:val="it-IT" w:eastAsia="en-US"/>
        </w:rPr>
        <w:t xml:space="preserve"> </w:t>
      </w:r>
    </w:p>
    <w:p w14:paraId="7541A22A" w14:textId="4C777A1A" w:rsidR="00461CE2" w:rsidRPr="00044FF9" w:rsidRDefault="00461CE2" w:rsidP="00FD2062">
      <w:pPr>
        <w:rPr>
          <w:rFonts w:ascii="Times New Roman" w:hAnsi="Times New Roman" w:cs="Times New Roman"/>
        </w:rPr>
      </w:pPr>
      <w:r w:rsidRPr="00461CE2">
        <w:rPr>
          <w:rFonts w:ascii="Times New Roman" w:hAnsi="Times New Roman" w:cs="Times New Roman"/>
          <w:lang w:val="en-US"/>
        </w:rPr>
        <w:t xml:space="preserve">10. D.J. Chalmers, </w:t>
      </w:r>
      <w:r>
        <w:rPr>
          <w:rFonts w:ascii="Times New Roman" w:hAnsi="Times New Roman" w:cs="Times New Roman"/>
          <w:lang w:val="en-US"/>
        </w:rPr>
        <w:t xml:space="preserve">What is Conceptual Engineering and </w:t>
      </w:r>
      <w:r w:rsidRPr="00461CE2">
        <w:rPr>
          <w:rFonts w:ascii="Times New Roman" w:hAnsi="Times New Roman" w:cs="Times New Roman"/>
          <w:lang w:val="en-US"/>
        </w:rPr>
        <w:t xml:space="preserve">What Should It </w:t>
      </w:r>
      <w:proofErr w:type="gramStart"/>
      <w:r w:rsidRPr="00461CE2">
        <w:rPr>
          <w:rFonts w:ascii="Times New Roman" w:hAnsi="Times New Roman" w:cs="Times New Roman"/>
          <w:lang w:val="en-US"/>
        </w:rPr>
        <w:t>Be?</w:t>
      </w:r>
      <w:r>
        <w:rPr>
          <w:rFonts w:ascii="Times New Roman" w:hAnsi="Times New Roman" w:cs="Times New Roman"/>
          <w:lang w:val="en-US"/>
        </w:rPr>
        <w:t>,</w:t>
      </w:r>
      <w:proofErr w:type="gramEnd"/>
      <w:r>
        <w:rPr>
          <w:rFonts w:ascii="Times New Roman" w:hAnsi="Times New Roman" w:cs="Times New Roman"/>
          <w:lang w:val="en-US"/>
        </w:rPr>
        <w:t xml:space="preserve"> in </w:t>
      </w:r>
      <w:r w:rsidRPr="00C57155">
        <w:rPr>
          <w:rFonts w:ascii="Times New Roman" w:hAnsi="Times New Roman" w:cs="Times New Roman"/>
          <w:i/>
          <w:iCs/>
          <w:lang w:val="en-US"/>
        </w:rPr>
        <w:t>Inquiry</w:t>
      </w:r>
      <w:r w:rsidRPr="00461CE2">
        <w:rPr>
          <w:rFonts w:ascii="Times New Roman" w:hAnsi="Times New Roman" w:cs="Times New Roman"/>
          <w:lang w:val="en-US"/>
        </w:rPr>
        <w:t xml:space="preserve">, </w:t>
      </w:r>
      <w:r>
        <w:rPr>
          <w:rFonts w:ascii="Times New Roman" w:hAnsi="Times New Roman" w:cs="Times New Roman"/>
          <w:lang w:val="en-US"/>
        </w:rPr>
        <w:t xml:space="preserve">2020. </w:t>
      </w:r>
      <w:hyperlink r:id="rId13" w:history="1">
        <w:r w:rsidRPr="00044FF9">
          <w:rPr>
            <w:rFonts w:ascii="Times New Roman" w:hAnsi="Times New Roman" w:cs="Times New Roman"/>
          </w:rPr>
          <w:t>10.1080/0020174X.2020.1817141</w:t>
        </w:r>
      </w:hyperlink>
      <w:r w:rsidRPr="00044FF9">
        <w:rPr>
          <w:rFonts w:ascii="Times New Roman" w:hAnsi="Times New Roman" w:cs="Times New Roman"/>
        </w:rPr>
        <w:t xml:space="preserve"> </w:t>
      </w:r>
      <w:hyperlink r:id="rId14" w:history="1">
        <w:r w:rsidRPr="00044FF9">
          <w:rPr>
            <w:rStyle w:val="Hyperlink"/>
            <w:rFonts w:ascii="Times New Roman" w:hAnsi="Times New Roman" w:cs="Times New Roman"/>
          </w:rPr>
          <w:t>http://consc.net/papers/engineering.pdf</w:t>
        </w:r>
      </w:hyperlink>
      <w:r w:rsidRPr="00044FF9">
        <w:rPr>
          <w:rFonts w:ascii="Times New Roman" w:hAnsi="Times New Roman" w:cs="Times New Roman"/>
        </w:rPr>
        <w:t xml:space="preserve"> </w:t>
      </w:r>
    </w:p>
    <w:p w14:paraId="496F0532" w14:textId="64BB0D53" w:rsidR="00D66688" w:rsidRPr="00C57155" w:rsidRDefault="00C57155">
      <w:pPr>
        <w:rPr>
          <w:rFonts w:ascii="Times New Roman" w:hAnsi="Times New Roman" w:cs="Times New Roman"/>
        </w:rPr>
      </w:pPr>
      <w:r w:rsidRPr="00C57155">
        <w:rPr>
          <w:rFonts w:ascii="Times New Roman" w:hAnsi="Times New Roman" w:cs="Times New Roman"/>
        </w:rPr>
        <w:t>Altri materiali utili saranno forniti o indicat</w:t>
      </w:r>
      <w:r>
        <w:rPr>
          <w:rFonts w:ascii="Times New Roman" w:hAnsi="Times New Roman" w:cs="Times New Roman"/>
        </w:rPr>
        <w:t>i a lezione.</w:t>
      </w:r>
    </w:p>
    <w:sectPr w:rsidR="00D66688" w:rsidRPr="00C571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3CAC"/>
    <w:multiLevelType w:val="hybridMultilevel"/>
    <w:tmpl w:val="BAD2B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690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C1"/>
    <w:rsid w:val="00044FF9"/>
    <w:rsid w:val="000735D7"/>
    <w:rsid w:val="000A45B6"/>
    <w:rsid w:val="000B1BF1"/>
    <w:rsid w:val="000C451B"/>
    <w:rsid w:val="000D296D"/>
    <w:rsid w:val="00102082"/>
    <w:rsid w:val="00114CC1"/>
    <w:rsid w:val="001C7658"/>
    <w:rsid w:val="00250176"/>
    <w:rsid w:val="002672B6"/>
    <w:rsid w:val="002B3ED6"/>
    <w:rsid w:val="002B5EBF"/>
    <w:rsid w:val="002C1061"/>
    <w:rsid w:val="00390C82"/>
    <w:rsid w:val="003C01F3"/>
    <w:rsid w:val="00422FF4"/>
    <w:rsid w:val="00461CE2"/>
    <w:rsid w:val="004E2AB5"/>
    <w:rsid w:val="005151D1"/>
    <w:rsid w:val="005268D7"/>
    <w:rsid w:val="00563EF5"/>
    <w:rsid w:val="00624F56"/>
    <w:rsid w:val="00666F58"/>
    <w:rsid w:val="00702C89"/>
    <w:rsid w:val="0073310E"/>
    <w:rsid w:val="00733BA5"/>
    <w:rsid w:val="0074719A"/>
    <w:rsid w:val="00785D44"/>
    <w:rsid w:val="00804E55"/>
    <w:rsid w:val="00812A2C"/>
    <w:rsid w:val="008265AF"/>
    <w:rsid w:val="0084776D"/>
    <w:rsid w:val="008A2F85"/>
    <w:rsid w:val="008C2C17"/>
    <w:rsid w:val="008E6376"/>
    <w:rsid w:val="009178B4"/>
    <w:rsid w:val="00940722"/>
    <w:rsid w:val="00945756"/>
    <w:rsid w:val="0095743E"/>
    <w:rsid w:val="009C38F3"/>
    <w:rsid w:val="009D0989"/>
    <w:rsid w:val="00A37BE2"/>
    <w:rsid w:val="00B054F1"/>
    <w:rsid w:val="00B44EB5"/>
    <w:rsid w:val="00B8546F"/>
    <w:rsid w:val="00BC5157"/>
    <w:rsid w:val="00BF7293"/>
    <w:rsid w:val="00C344D5"/>
    <w:rsid w:val="00C57155"/>
    <w:rsid w:val="00C80C16"/>
    <w:rsid w:val="00CD59D2"/>
    <w:rsid w:val="00D57950"/>
    <w:rsid w:val="00D66688"/>
    <w:rsid w:val="00E1299E"/>
    <w:rsid w:val="00E41DD2"/>
    <w:rsid w:val="00E57BC3"/>
    <w:rsid w:val="00E83B29"/>
    <w:rsid w:val="00EE00C0"/>
    <w:rsid w:val="00F35431"/>
    <w:rsid w:val="00F74DAB"/>
    <w:rsid w:val="00FD20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3B1"/>
  <w15:docId w15:val="{762ACEB7-5CF2-4EBD-BA0E-3E0DDB7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C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96D"/>
    <w:pPr>
      <w:ind w:left="720"/>
      <w:contextualSpacing/>
    </w:pPr>
  </w:style>
  <w:style w:type="character" w:styleId="Hyperlink">
    <w:name w:val="Hyperlink"/>
    <w:basedOn w:val="DefaultParagraphFont"/>
    <w:uiPriority w:val="99"/>
    <w:unhideWhenUsed/>
    <w:rsid w:val="00FD2062"/>
    <w:rPr>
      <w:color w:val="0563C1" w:themeColor="hyperlink"/>
      <w:u w:val="single"/>
    </w:rPr>
  </w:style>
  <w:style w:type="character" w:styleId="UnresolvedMention">
    <w:name w:val="Unresolved Mention"/>
    <w:basedOn w:val="DefaultParagraphFont"/>
    <w:uiPriority w:val="99"/>
    <w:semiHidden/>
    <w:unhideWhenUsed/>
    <w:rsid w:val="00FD2062"/>
    <w:rPr>
      <w:color w:val="605E5C"/>
      <w:shd w:val="clear" w:color="auto" w:fill="E1DFDD"/>
    </w:rPr>
  </w:style>
  <w:style w:type="character" w:styleId="FollowedHyperlink">
    <w:name w:val="FollowedHyperlink"/>
    <w:basedOn w:val="DefaultParagraphFont"/>
    <w:uiPriority w:val="99"/>
    <w:semiHidden/>
    <w:unhideWhenUsed/>
    <w:rsid w:val="00FD2062"/>
    <w:rPr>
      <w:color w:val="954F72" w:themeColor="followedHyperlink"/>
      <w:u w:val="single"/>
    </w:rPr>
  </w:style>
  <w:style w:type="paragraph" w:styleId="NormalWeb">
    <w:name w:val="Normal (Web)"/>
    <w:basedOn w:val="Normal"/>
    <w:uiPriority w:val="99"/>
    <w:unhideWhenUsed/>
    <w:rsid w:val="00461CE2"/>
    <w:pPr>
      <w:spacing w:before="100" w:beforeAutospacing="1" w:after="100" w:afterAutospacing="1" w:line="240" w:lineRule="auto"/>
    </w:pPr>
    <w:rPr>
      <w:rFonts w:ascii="Times New Roman" w:eastAsia="Times New Roman" w:hAnsi="Times New Roman" w:cs="Times New Roman"/>
      <w:sz w:val="24"/>
      <w:szCs w:val="24"/>
      <w:lang w:val="en-IT" w:eastAsia="en-GB"/>
    </w:rPr>
  </w:style>
  <w:style w:type="character" w:styleId="Emphasis">
    <w:name w:val="Emphasis"/>
    <w:basedOn w:val="DefaultParagraphFont"/>
    <w:uiPriority w:val="20"/>
    <w:qFormat/>
    <w:rsid w:val="00461CE2"/>
    <w:rPr>
      <w:i/>
      <w:iCs/>
    </w:rPr>
  </w:style>
  <w:style w:type="character" w:customStyle="1" w:styleId="Heading1Char">
    <w:name w:val="Heading 1 Char"/>
    <w:basedOn w:val="DefaultParagraphFont"/>
    <w:link w:val="Heading1"/>
    <w:uiPriority w:val="9"/>
    <w:rsid w:val="00461CE2"/>
    <w:rPr>
      <w:rFonts w:ascii="Times New Roman" w:eastAsia="Times New Roman" w:hAnsi="Times New Roman" w:cs="Times New Roman"/>
      <w:b/>
      <w:bCs/>
      <w:kern w:val="36"/>
      <w:sz w:val="48"/>
      <w:szCs w:val="48"/>
      <w:lang w:val="en-IT" w:eastAsia="en-GB"/>
    </w:rPr>
  </w:style>
  <w:style w:type="character" w:customStyle="1" w:styleId="titre">
    <w:name w:val="titre"/>
    <w:basedOn w:val="DefaultParagraphFont"/>
    <w:rsid w:val="00461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176">
      <w:bodyDiv w:val="1"/>
      <w:marLeft w:val="0"/>
      <w:marRight w:val="0"/>
      <w:marTop w:val="0"/>
      <w:marBottom w:val="0"/>
      <w:divBdr>
        <w:top w:val="none" w:sz="0" w:space="0" w:color="auto"/>
        <w:left w:val="none" w:sz="0" w:space="0" w:color="auto"/>
        <w:bottom w:val="none" w:sz="0" w:space="0" w:color="auto"/>
        <w:right w:val="none" w:sz="0" w:space="0" w:color="auto"/>
      </w:divBdr>
    </w:div>
    <w:div w:id="525025574">
      <w:bodyDiv w:val="1"/>
      <w:marLeft w:val="0"/>
      <w:marRight w:val="0"/>
      <w:marTop w:val="0"/>
      <w:marBottom w:val="0"/>
      <w:divBdr>
        <w:top w:val="none" w:sz="0" w:space="0" w:color="auto"/>
        <w:left w:val="none" w:sz="0" w:space="0" w:color="auto"/>
        <w:bottom w:val="none" w:sz="0" w:space="0" w:color="auto"/>
        <w:right w:val="none" w:sz="0" w:space="0" w:color="auto"/>
      </w:divBdr>
    </w:div>
    <w:div w:id="553004682">
      <w:bodyDiv w:val="1"/>
      <w:marLeft w:val="0"/>
      <w:marRight w:val="0"/>
      <w:marTop w:val="0"/>
      <w:marBottom w:val="0"/>
      <w:divBdr>
        <w:top w:val="none" w:sz="0" w:space="0" w:color="auto"/>
        <w:left w:val="none" w:sz="0" w:space="0" w:color="auto"/>
        <w:bottom w:val="none" w:sz="0" w:space="0" w:color="auto"/>
        <w:right w:val="none" w:sz="0" w:space="0" w:color="auto"/>
      </w:divBdr>
    </w:div>
    <w:div w:id="711735182">
      <w:bodyDiv w:val="1"/>
      <w:marLeft w:val="0"/>
      <w:marRight w:val="0"/>
      <w:marTop w:val="0"/>
      <w:marBottom w:val="0"/>
      <w:divBdr>
        <w:top w:val="none" w:sz="0" w:space="0" w:color="auto"/>
        <w:left w:val="none" w:sz="0" w:space="0" w:color="auto"/>
        <w:bottom w:val="none" w:sz="0" w:space="0" w:color="auto"/>
        <w:right w:val="none" w:sz="0" w:space="0" w:color="auto"/>
      </w:divBdr>
    </w:div>
    <w:div w:id="902640383">
      <w:bodyDiv w:val="1"/>
      <w:marLeft w:val="0"/>
      <w:marRight w:val="0"/>
      <w:marTop w:val="0"/>
      <w:marBottom w:val="0"/>
      <w:divBdr>
        <w:top w:val="none" w:sz="0" w:space="0" w:color="auto"/>
        <w:left w:val="none" w:sz="0" w:space="0" w:color="auto"/>
        <w:bottom w:val="none" w:sz="0" w:space="0" w:color="auto"/>
        <w:right w:val="none" w:sz="0" w:space="0" w:color="auto"/>
      </w:divBdr>
    </w:div>
    <w:div w:id="1034110525">
      <w:bodyDiv w:val="1"/>
      <w:marLeft w:val="0"/>
      <w:marRight w:val="0"/>
      <w:marTop w:val="0"/>
      <w:marBottom w:val="0"/>
      <w:divBdr>
        <w:top w:val="none" w:sz="0" w:space="0" w:color="auto"/>
        <w:left w:val="none" w:sz="0" w:space="0" w:color="auto"/>
        <w:bottom w:val="none" w:sz="0" w:space="0" w:color="auto"/>
        <w:right w:val="none" w:sz="0" w:space="0" w:color="auto"/>
      </w:divBdr>
    </w:div>
    <w:div w:id="1195659575">
      <w:bodyDiv w:val="1"/>
      <w:marLeft w:val="0"/>
      <w:marRight w:val="0"/>
      <w:marTop w:val="0"/>
      <w:marBottom w:val="0"/>
      <w:divBdr>
        <w:top w:val="none" w:sz="0" w:space="0" w:color="auto"/>
        <w:left w:val="none" w:sz="0" w:space="0" w:color="auto"/>
        <w:bottom w:val="none" w:sz="0" w:space="0" w:color="auto"/>
        <w:right w:val="none" w:sz="0" w:space="0" w:color="auto"/>
      </w:divBdr>
    </w:div>
    <w:div w:id="1223564498">
      <w:bodyDiv w:val="1"/>
      <w:marLeft w:val="0"/>
      <w:marRight w:val="0"/>
      <w:marTop w:val="0"/>
      <w:marBottom w:val="0"/>
      <w:divBdr>
        <w:top w:val="none" w:sz="0" w:space="0" w:color="auto"/>
        <w:left w:val="none" w:sz="0" w:space="0" w:color="auto"/>
        <w:bottom w:val="none" w:sz="0" w:space="0" w:color="auto"/>
        <w:right w:val="none" w:sz="0" w:space="0" w:color="auto"/>
      </w:divBdr>
      <w:divsChild>
        <w:div w:id="1683045575">
          <w:marLeft w:val="0"/>
          <w:marRight w:val="0"/>
          <w:marTop w:val="0"/>
          <w:marBottom w:val="0"/>
          <w:divBdr>
            <w:top w:val="none" w:sz="0" w:space="0" w:color="auto"/>
            <w:left w:val="none" w:sz="0" w:space="0" w:color="auto"/>
            <w:bottom w:val="none" w:sz="0" w:space="0" w:color="auto"/>
            <w:right w:val="none" w:sz="0" w:space="0" w:color="auto"/>
          </w:divBdr>
          <w:divsChild>
            <w:div w:id="1650134907">
              <w:marLeft w:val="0"/>
              <w:marRight w:val="0"/>
              <w:marTop w:val="0"/>
              <w:marBottom w:val="0"/>
              <w:divBdr>
                <w:top w:val="none" w:sz="0" w:space="0" w:color="auto"/>
                <w:left w:val="none" w:sz="0" w:space="0" w:color="auto"/>
                <w:bottom w:val="none" w:sz="0" w:space="0" w:color="auto"/>
                <w:right w:val="none" w:sz="0" w:space="0" w:color="auto"/>
              </w:divBdr>
              <w:divsChild>
                <w:div w:id="1262764192">
                  <w:marLeft w:val="0"/>
                  <w:marRight w:val="0"/>
                  <w:marTop w:val="0"/>
                  <w:marBottom w:val="0"/>
                  <w:divBdr>
                    <w:top w:val="none" w:sz="0" w:space="0" w:color="auto"/>
                    <w:left w:val="none" w:sz="0" w:space="0" w:color="auto"/>
                    <w:bottom w:val="none" w:sz="0" w:space="0" w:color="auto"/>
                    <w:right w:val="none" w:sz="0" w:space="0" w:color="auto"/>
                  </w:divBdr>
                  <w:divsChild>
                    <w:div w:id="20686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88890">
      <w:bodyDiv w:val="1"/>
      <w:marLeft w:val="0"/>
      <w:marRight w:val="0"/>
      <w:marTop w:val="0"/>
      <w:marBottom w:val="0"/>
      <w:divBdr>
        <w:top w:val="none" w:sz="0" w:space="0" w:color="auto"/>
        <w:left w:val="none" w:sz="0" w:space="0" w:color="auto"/>
        <w:bottom w:val="none" w:sz="0" w:space="0" w:color="auto"/>
        <w:right w:val="none" w:sz="0" w:space="0" w:color="auto"/>
      </w:divBdr>
    </w:div>
    <w:div w:id="1607031566">
      <w:bodyDiv w:val="1"/>
      <w:marLeft w:val="0"/>
      <w:marRight w:val="0"/>
      <w:marTop w:val="0"/>
      <w:marBottom w:val="0"/>
      <w:divBdr>
        <w:top w:val="none" w:sz="0" w:space="0" w:color="auto"/>
        <w:left w:val="none" w:sz="0" w:space="0" w:color="auto"/>
        <w:bottom w:val="none" w:sz="0" w:space="0" w:color="auto"/>
        <w:right w:val="none" w:sz="0" w:space="0" w:color="auto"/>
      </w:divBdr>
    </w:div>
    <w:div w:id="1816098818">
      <w:bodyDiv w:val="1"/>
      <w:marLeft w:val="0"/>
      <w:marRight w:val="0"/>
      <w:marTop w:val="0"/>
      <w:marBottom w:val="0"/>
      <w:divBdr>
        <w:top w:val="none" w:sz="0" w:space="0" w:color="auto"/>
        <w:left w:val="none" w:sz="0" w:space="0" w:color="auto"/>
        <w:bottom w:val="none" w:sz="0" w:space="0" w:color="auto"/>
        <w:right w:val="none" w:sz="0" w:space="0" w:color="auto"/>
      </w:divBdr>
    </w:div>
    <w:div w:id="1990206710">
      <w:bodyDiv w:val="1"/>
      <w:marLeft w:val="0"/>
      <w:marRight w:val="0"/>
      <w:marTop w:val="0"/>
      <w:marBottom w:val="0"/>
      <w:divBdr>
        <w:top w:val="none" w:sz="0" w:space="0" w:color="auto"/>
        <w:left w:val="none" w:sz="0" w:space="0" w:color="auto"/>
        <w:bottom w:val="none" w:sz="0" w:space="0" w:color="auto"/>
        <w:right w:val="none" w:sz="0" w:space="0" w:color="auto"/>
      </w:divBdr>
    </w:div>
    <w:div w:id="2012637216">
      <w:bodyDiv w:val="1"/>
      <w:marLeft w:val="0"/>
      <w:marRight w:val="0"/>
      <w:marTop w:val="0"/>
      <w:marBottom w:val="0"/>
      <w:divBdr>
        <w:top w:val="none" w:sz="0" w:space="0" w:color="auto"/>
        <w:left w:val="none" w:sz="0" w:space="0" w:color="auto"/>
        <w:bottom w:val="none" w:sz="0" w:space="0" w:color="auto"/>
        <w:right w:val="none" w:sz="0" w:space="0" w:color="auto"/>
      </w:divBdr>
    </w:div>
    <w:div w:id="210279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j.1746-8361.1973.tb00623.x" TargetMode="External"/><Relationship Id="rId13" Type="http://schemas.openxmlformats.org/officeDocument/2006/relationships/hyperlink" Target="https://doi.org/10.1080/0020174X.2020.1817141" TargetMode="External"/><Relationship Id="rId3" Type="http://schemas.openxmlformats.org/officeDocument/2006/relationships/settings" Target="settings.xml"/><Relationship Id="rId7" Type="http://schemas.openxmlformats.org/officeDocument/2006/relationships/hyperlink" Target="http://jraissati.com/PHIL223/Quine_1968_Ontological%20relativity.pdf" TargetMode="External"/><Relationship Id="rId12" Type="http://schemas.openxmlformats.org/officeDocument/2006/relationships/hyperlink" Target="https://www.francoangeli.it/riviste/Scheda_rivista.aspx?IDArticolo=369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article/10.1007/s11245-016-9420-1" TargetMode="External"/><Relationship Id="rId11" Type="http://schemas.openxmlformats.org/officeDocument/2006/relationships/hyperlink" Target="http://www.uvm.edu/~lderosse/courses/lang/Kripke%281977%29.pdf" TargetMode="External"/><Relationship Id="rId5" Type="http://schemas.openxmlformats.org/officeDocument/2006/relationships/hyperlink" Target="http://www.aphex.it/public/file/Content20140103_APhEx8,2013TemiTraduzioneErvas-Morra(2).pdf" TargetMode="External"/><Relationship Id="rId15" Type="http://schemas.openxmlformats.org/officeDocument/2006/relationships/fontTable" Target="fontTable.xml"/><Relationship Id="rId10" Type="http://schemas.openxmlformats.org/officeDocument/2006/relationships/hyperlink" Target="https://www.jstor.org/stable/2182828" TargetMode="External"/><Relationship Id="rId4" Type="http://schemas.openxmlformats.org/officeDocument/2006/relationships/webSettings" Target="webSettings.xml"/><Relationship Id="rId9" Type="http://schemas.openxmlformats.org/officeDocument/2006/relationships/hyperlink" Target="https://www.erudit.org/fr/revues/ttr/2012-v25-n1-ttr0555/1015354ar.pdf" TargetMode="External"/><Relationship Id="rId14" Type="http://schemas.openxmlformats.org/officeDocument/2006/relationships/hyperlink" Target="http://consc.net/papers/enginee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1015</Words>
  <Characters>5649</Characters>
  <Application>Microsoft Office Word</Application>
  <DocSecurity>0</DocSecurity>
  <Lines>94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6646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Ervas</dc:creator>
  <cp:keywords/>
  <dc:description/>
  <cp:lastModifiedBy>Microsoft Office User</cp:lastModifiedBy>
  <cp:revision>3</cp:revision>
  <dcterms:created xsi:type="dcterms:W3CDTF">2023-03-21T09:14:00Z</dcterms:created>
  <dcterms:modified xsi:type="dcterms:W3CDTF">2023-04-19T16:41:00Z</dcterms:modified>
  <cp:category/>
</cp:coreProperties>
</file>